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CellSpacing w:w="0" w:type="dxa"/>
        <w:tblCellMar>
          <w:left w:w="0" w:type="dxa"/>
          <w:right w:w="0" w:type="dxa"/>
        </w:tblCellMar>
        <w:tblLook w:val="04A0" w:firstRow="1" w:lastRow="0" w:firstColumn="1" w:lastColumn="0" w:noHBand="0" w:noVBand="1"/>
      </w:tblPr>
      <w:tblGrid>
        <w:gridCol w:w="7"/>
        <w:gridCol w:w="9263"/>
        <w:gridCol w:w="26"/>
        <w:gridCol w:w="26"/>
        <w:gridCol w:w="26"/>
        <w:gridCol w:w="6"/>
        <w:gridCol w:w="6"/>
      </w:tblGrid>
      <w:tr w:rsidR="0054650A" w:rsidRPr="0054650A" w14:paraId="0DBDDD05" w14:textId="77777777" w:rsidTr="0054650A">
        <w:trPr>
          <w:gridAfter w:val="3"/>
          <w:tblCellSpacing w:w="0" w:type="dxa"/>
        </w:trPr>
        <w:tc>
          <w:tcPr>
            <w:tcW w:w="0" w:type="auto"/>
            <w:gridSpan w:val="4"/>
            <w:hideMark/>
          </w:tcPr>
          <w:p w14:paraId="3F2F1ED0" w14:textId="77777777" w:rsidR="0054650A" w:rsidRPr="0054650A" w:rsidRDefault="0054650A" w:rsidP="0054650A">
            <w:pPr>
              <w:spacing w:after="0" w:line="240" w:lineRule="auto"/>
              <w:rPr>
                <w:rFonts w:ascii="Times New Roman" w:eastAsia="Times New Roman" w:hAnsi="Times New Roman" w:cs="Times New Roman"/>
                <w:sz w:val="24"/>
                <w:szCs w:val="24"/>
              </w:rPr>
            </w:pPr>
            <w:r w:rsidRPr="0054650A">
              <w:rPr>
                <w:rFonts w:ascii="Arial" w:eastAsia="Times New Roman" w:hAnsi="Arial" w:cs="Arial"/>
                <w:b/>
                <w:bCs/>
                <w:color w:val="4A598C"/>
                <w:sz w:val="28"/>
                <w:szCs w:val="28"/>
              </w:rPr>
              <w:t>Job Vacancy Notice</w:t>
            </w:r>
          </w:p>
        </w:tc>
      </w:tr>
      <w:tr w:rsidR="0054650A" w:rsidRPr="0054650A" w14:paraId="395B8CE6" w14:textId="77777777" w:rsidTr="0054650A">
        <w:trPr>
          <w:gridAfter w:val="2"/>
          <w:trHeight w:val="1140"/>
          <w:tblCellSpacing w:w="0" w:type="dxa"/>
        </w:trPr>
        <w:tc>
          <w:tcPr>
            <w:tcW w:w="0" w:type="auto"/>
            <w:vAlign w:val="center"/>
            <w:hideMark/>
          </w:tcPr>
          <w:p w14:paraId="47D4B8EC"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gridSpan w:val="4"/>
            <w:hideMark/>
          </w:tcPr>
          <w:tbl>
            <w:tblPr>
              <w:tblW w:w="8520" w:type="dxa"/>
              <w:tblCellSpacing w:w="0" w:type="dxa"/>
              <w:tblCellMar>
                <w:left w:w="0" w:type="dxa"/>
                <w:right w:w="0" w:type="dxa"/>
              </w:tblCellMar>
              <w:tblLook w:val="04A0" w:firstRow="1" w:lastRow="0" w:firstColumn="1" w:lastColumn="0" w:noHBand="0" w:noVBand="1"/>
            </w:tblPr>
            <w:tblGrid>
              <w:gridCol w:w="120"/>
              <w:gridCol w:w="1845"/>
              <w:gridCol w:w="30"/>
              <w:gridCol w:w="6525"/>
            </w:tblGrid>
            <w:tr w:rsidR="0054650A" w:rsidRPr="0054650A" w14:paraId="639597A6" w14:textId="77777777" w:rsidTr="0054650A">
              <w:trPr>
                <w:trHeight w:val="60"/>
                <w:tblCellSpacing w:w="0" w:type="dxa"/>
              </w:trPr>
              <w:tc>
                <w:tcPr>
                  <w:tcW w:w="120" w:type="dxa"/>
                  <w:vAlign w:val="center"/>
                  <w:hideMark/>
                </w:tcPr>
                <w:p w14:paraId="46C700BD" w14:textId="77777777" w:rsidR="0054650A" w:rsidRPr="0054650A" w:rsidRDefault="0054650A" w:rsidP="0054650A">
                  <w:pPr>
                    <w:spacing w:after="0" w:line="240" w:lineRule="auto"/>
                    <w:rPr>
                      <w:rFonts w:ascii="Arial" w:eastAsia="Times New Roman" w:hAnsi="Arial" w:cs="Arial"/>
                      <w:sz w:val="18"/>
                      <w:szCs w:val="18"/>
                    </w:rPr>
                  </w:pPr>
                </w:p>
              </w:tc>
              <w:tc>
                <w:tcPr>
                  <w:tcW w:w="1845" w:type="dxa"/>
                  <w:vAlign w:val="center"/>
                  <w:hideMark/>
                </w:tcPr>
                <w:p w14:paraId="5B7425AE" w14:textId="77777777" w:rsidR="0054650A" w:rsidRPr="0054650A" w:rsidRDefault="0054650A" w:rsidP="0054650A">
                  <w:pPr>
                    <w:spacing w:after="0" w:line="240" w:lineRule="auto"/>
                    <w:rPr>
                      <w:rFonts w:ascii="Arial" w:eastAsia="Times New Roman" w:hAnsi="Arial" w:cs="Arial"/>
                      <w:sz w:val="18"/>
                      <w:szCs w:val="18"/>
                    </w:rPr>
                  </w:pPr>
                </w:p>
              </w:tc>
              <w:tc>
                <w:tcPr>
                  <w:tcW w:w="30" w:type="dxa"/>
                  <w:vAlign w:val="center"/>
                  <w:hideMark/>
                </w:tcPr>
                <w:p w14:paraId="11D667F2" w14:textId="77777777" w:rsidR="0054650A" w:rsidRPr="0054650A" w:rsidRDefault="0054650A" w:rsidP="0054650A">
                  <w:pPr>
                    <w:spacing w:after="0" w:line="240" w:lineRule="auto"/>
                    <w:rPr>
                      <w:rFonts w:ascii="Arial" w:eastAsia="Times New Roman" w:hAnsi="Arial" w:cs="Arial"/>
                      <w:sz w:val="18"/>
                      <w:szCs w:val="18"/>
                    </w:rPr>
                  </w:pPr>
                </w:p>
              </w:tc>
              <w:tc>
                <w:tcPr>
                  <w:tcW w:w="6525" w:type="dxa"/>
                  <w:vAlign w:val="center"/>
                  <w:hideMark/>
                </w:tcPr>
                <w:p w14:paraId="695E5952" w14:textId="77777777" w:rsidR="0054650A" w:rsidRPr="0054650A" w:rsidRDefault="0054650A" w:rsidP="0054650A">
                  <w:pPr>
                    <w:spacing w:after="0" w:line="240" w:lineRule="auto"/>
                    <w:rPr>
                      <w:rFonts w:ascii="Arial" w:eastAsia="Times New Roman" w:hAnsi="Arial" w:cs="Arial"/>
                      <w:sz w:val="18"/>
                      <w:szCs w:val="18"/>
                    </w:rPr>
                  </w:pPr>
                </w:p>
              </w:tc>
            </w:tr>
            <w:tr w:rsidR="0054650A" w:rsidRPr="0054650A" w14:paraId="45A3BBC6" w14:textId="77777777" w:rsidTr="0054650A">
              <w:trPr>
                <w:trHeight w:val="75"/>
                <w:tblCellSpacing w:w="0" w:type="dxa"/>
              </w:trPr>
              <w:tc>
                <w:tcPr>
                  <w:tcW w:w="0" w:type="auto"/>
                  <w:vAlign w:val="center"/>
                  <w:hideMark/>
                </w:tcPr>
                <w:p w14:paraId="7CE7949E" w14:textId="77777777" w:rsidR="0054650A" w:rsidRPr="0054650A" w:rsidRDefault="0054650A" w:rsidP="0054650A">
                  <w:pPr>
                    <w:spacing w:after="0" w:line="240" w:lineRule="auto"/>
                    <w:rPr>
                      <w:rFonts w:ascii="Arial" w:eastAsia="Times New Roman" w:hAnsi="Arial" w:cs="Arial"/>
                      <w:sz w:val="18"/>
                      <w:szCs w:val="18"/>
                    </w:rPr>
                  </w:pPr>
                </w:p>
              </w:tc>
              <w:tc>
                <w:tcPr>
                  <w:tcW w:w="0" w:type="auto"/>
                  <w:gridSpan w:val="2"/>
                  <w:vMerge w:val="restart"/>
                  <w:hideMark/>
                </w:tcPr>
                <w:p w14:paraId="5B3D5F04" w14:textId="77777777" w:rsidR="0054650A" w:rsidRPr="0054650A" w:rsidRDefault="0054650A" w:rsidP="0054650A">
                  <w:pPr>
                    <w:spacing w:after="0" w:line="75" w:lineRule="atLeast"/>
                    <w:rPr>
                      <w:rFonts w:ascii="Arial" w:eastAsia="Times New Roman" w:hAnsi="Arial" w:cs="Arial"/>
                      <w:sz w:val="18"/>
                      <w:szCs w:val="18"/>
                    </w:rPr>
                  </w:pPr>
                  <w:r w:rsidRPr="0054650A">
                    <w:rPr>
                      <w:rFonts w:ascii="Arial" w:eastAsia="Times New Roman" w:hAnsi="Arial" w:cs="Arial"/>
                      <w:bCs/>
                      <w:color w:val="000000"/>
                      <w:sz w:val="18"/>
                      <w:szCs w:val="18"/>
                    </w:rPr>
                    <w:t>Job Title:</w:t>
                  </w:r>
                </w:p>
              </w:tc>
              <w:tc>
                <w:tcPr>
                  <w:tcW w:w="0" w:type="auto"/>
                  <w:vAlign w:val="center"/>
                  <w:hideMark/>
                </w:tcPr>
                <w:p w14:paraId="5C7312C3" w14:textId="77777777" w:rsidR="0054650A" w:rsidRPr="0054650A" w:rsidRDefault="0054650A" w:rsidP="0054650A">
                  <w:pPr>
                    <w:spacing w:after="0" w:line="240" w:lineRule="auto"/>
                    <w:rPr>
                      <w:rFonts w:ascii="Arial" w:eastAsia="Times New Roman" w:hAnsi="Arial" w:cs="Arial"/>
                      <w:sz w:val="18"/>
                      <w:szCs w:val="18"/>
                    </w:rPr>
                  </w:pPr>
                </w:p>
              </w:tc>
            </w:tr>
            <w:tr w:rsidR="0054650A" w:rsidRPr="0054650A" w14:paraId="4A6E5CE3" w14:textId="77777777" w:rsidTr="0054650A">
              <w:trPr>
                <w:trHeight w:val="285"/>
                <w:tblCellSpacing w:w="0" w:type="dxa"/>
              </w:trPr>
              <w:tc>
                <w:tcPr>
                  <w:tcW w:w="0" w:type="auto"/>
                  <w:vAlign w:val="center"/>
                  <w:hideMark/>
                </w:tcPr>
                <w:p w14:paraId="35677B37" w14:textId="77777777" w:rsidR="0054650A" w:rsidRPr="0054650A" w:rsidRDefault="0054650A" w:rsidP="0054650A">
                  <w:pPr>
                    <w:spacing w:after="0" w:line="240" w:lineRule="auto"/>
                    <w:rPr>
                      <w:rFonts w:ascii="Arial" w:eastAsia="Times New Roman" w:hAnsi="Arial" w:cs="Arial"/>
                      <w:sz w:val="18"/>
                      <w:szCs w:val="18"/>
                    </w:rPr>
                  </w:pPr>
                </w:p>
              </w:tc>
              <w:tc>
                <w:tcPr>
                  <w:tcW w:w="0" w:type="auto"/>
                  <w:gridSpan w:val="2"/>
                  <w:vMerge/>
                  <w:vAlign w:val="center"/>
                  <w:hideMark/>
                </w:tcPr>
                <w:p w14:paraId="5DEEB01D" w14:textId="77777777" w:rsidR="0054650A" w:rsidRPr="0054650A" w:rsidRDefault="0054650A" w:rsidP="0054650A">
                  <w:pPr>
                    <w:spacing w:after="0" w:line="240" w:lineRule="auto"/>
                    <w:rPr>
                      <w:rFonts w:ascii="Arial" w:eastAsia="Times New Roman" w:hAnsi="Arial" w:cs="Arial"/>
                      <w:sz w:val="18"/>
                      <w:szCs w:val="18"/>
                    </w:rPr>
                  </w:pPr>
                </w:p>
              </w:tc>
              <w:tc>
                <w:tcPr>
                  <w:tcW w:w="0" w:type="auto"/>
                  <w:vMerge w:val="restart"/>
                  <w:hideMark/>
                </w:tcPr>
                <w:p w14:paraId="28E73F26" w14:textId="77777777" w:rsidR="0054650A" w:rsidRPr="0054650A" w:rsidRDefault="0054650A" w:rsidP="0054650A">
                  <w:pPr>
                    <w:spacing w:after="0" w:line="240" w:lineRule="auto"/>
                    <w:rPr>
                      <w:rFonts w:ascii="Arial" w:eastAsia="Times New Roman" w:hAnsi="Arial" w:cs="Arial"/>
                      <w:sz w:val="18"/>
                      <w:szCs w:val="18"/>
                    </w:rPr>
                  </w:pPr>
                  <w:r w:rsidRPr="0054650A">
                    <w:rPr>
                      <w:rFonts w:ascii="Arial" w:eastAsia="Times New Roman" w:hAnsi="Arial" w:cs="Arial"/>
                      <w:color w:val="000000"/>
                      <w:sz w:val="18"/>
                      <w:szCs w:val="18"/>
                      <w:bdr w:val="none" w:sz="0" w:space="0" w:color="auto" w:frame="1"/>
                    </w:rPr>
                    <w:t>Full Professor – Department Chairperson</w:t>
                  </w:r>
                </w:p>
              </w:tc>
            </w:tr>
            <w:tr w:rsidR="0054650A" w:rsidRPr="0054650A" w14:paraId="4F39A407" w14:textId="77777777" w:rsidTr="0054650A">
              <w:trPr>
                <w:trHeight w:val="75"/>
                <w:tblCellSpacing w:w="0" w:type="dxa"/>
              </w:trPr>
              <w:tc>
                <w:tcPr>
                  <w:tcW w:w="0" w:type="auto"/>
                  <w:vAlign w:val="center"/>
                  <w:hideMark/>
                </w:tcPr>
                <w:p w14:paraId="06EE4044" w14:textId="77777777" w:rsidR="0054650A" w:rsidRPr="0054650A" w:rsidRDefault="0054650A" w:rsidP="0054650A">
                  <w:pPr>
                    <w:spacing w:after="0" w:line="240" w:lineRule="auto"/>
                    <w:rPr>
                      <w:rFonts w:ascii="Arial" w:eastAsia="Times New Roman" w:hAnsi="Arial" w:cs="Arial"/>
                      <w:sz w:val="18"/>
                      <w:szCs w:val="18"/>
                    </w:rPr>
                  </w:pPr>
                </w:p>
              </w:tc>
              <w:tc>
                <w:tcPr>
                  <w:tcW w:w="0" w:type="auto"/>
                  <w:gridSpan w:val="2"/>
                  <w:vMerge w:val="restart"/>
                  <w:hideMark/>
                </w:tcPr>
                <w:p w14:paraId="7D243556" w14:textId="77777777" w:rsidR="0054650A" w:rsidRPr="0054650A" w:rsidRDefault="0054650A" w:rsidP="0054650A">
                  <w:pPr>
                    <w:spacing w:after="0" w:line="75" w:lineRule="atLeast"/>
                    <w:rPr>
                      <w:rFonts w:ascii="Arial" w:eastAsia="Times New Roman" w:hAnsi="Arial" w:cs="Arial"/>
                      <w:sz w:val="18"/>
                      <w:szCs w:val="18"/>
                    </w:rPr>
                  </w:pPr>
                  <w:r w:rsidRPr="0054650A">
                    <w:rPr>
                      <w:rFonts w:ascii="Arial" w:eastAsia="Times New Roman" w:hAnsi="Arial" w:cs="Arial"/>
                      <w:bCs/>
                      <w:color w:val="000000"/>
                      <w:sz w:val="18"/>
                      <w:szCs w:val="18"/>
                    </w:rPr>
                    <w:t>Job ID:</w:t>
                  </w:r>
                </w:p>
              </w:tc>
              <w:tc>
                <w:tcPr>
                  <w:tcW w:w="0" w:type="auto"/>
                  <w:vMerge/>
                  <w:vAlign w:val="center"/>
                  <w:hideMark/>
                </w:tcPr>
                <w:p w14:paraId="711F0CC4" w14:textId="77777777" w:rsidR="0054650A" w:rsidRPr="0054650A" w:rsidRDefault="0054650A" w:rsidP="0054650A">
                  <w:pPr>
                    <w:spacing w:after="0" w:line="240" w:lineRule="auto"/>
                    <w:rPr>
                      <w:rFonts w:ascii="Arial" w:eastAsia="Times New Roman" w:hAnsi="Arial" w:cs="Arial"/>
                      <w:sz w:val="18"/>
                      <w:szCs w:val="18"/>
                    </w:rPr>
                  </w:pPr>
                </w:p>
              </w:tc>
            </w:tr>
            <w:tr w:rsidR="0054650A" w:rsidRPr="0054650A" w14:paraId="5928BB6C" w14:textId="77777777" w:rsidTr="0054650A">
              <w:trPr>
                <w:trHeight w:val="345"/>
                <w:tblCellSpacing w:w="0" w:type="dxa"/>
              </w:trPr>
              <w:tc>
                <w:tcPr>
                  <w:tcW w:w="0" w:type="auto"/>
                  <w:vAlign w:val="center"/>
                  <w:hideMark/>
                </w:tcPr>
                <w:p w14:paraId="71567EE0" w14:textId="77777777" w:rsidR="0054650A" w:rsidRPr="0054650A" w:rsidRDefault="0054650A" w:rsidP="0054650A">
                  <w:pPr>
                    <w:spacing w:after="0" w:line="240" w:lineRule="auto"/>
                    <w:rPr>
                      <w:rFonts w:ascii="Arial" w:eastAsia="Times New Roman" w:hAnsi="Arial" w:cs="Arial"/>
                      <w:sz w:val="18"/>
                      <w:szCs w:val="18"/>
                    </w:rPr>
                  </w:pPr>
                </w:p>
              </w:tc>
              <w:tc>
                <w:tcPr>
                  <w:tcW w:w="0" w:type="auto"/>
                  <w:gridSpan w:val="2"/>
                  <w:vMerge/>
                  <w:vAlign w:val="center"/>
                  <w:hideMark/>
                </w:tcPr>
                <w:p w14:paraId="1E4E4B84" w14:textId="77777777" w:rsidR="0054650A" w:rsidRPr="0054650A" w:rsidRDefault="0054650A" w:rsidP="0054650A">
                  <w:pPr>
                    <w:spacing w:after="0" w:line="240" w:lineRule="auto"/>
                    <w:rPr>
                      <w:rFonts w:ascii="Arial" w:eastAsia="Times New Roman" w:hAnsi="Arial" w:cs="Arial"/>
                      <w:sz w:val="18"/>
                      <w:szCs w:val="18"/>
                    </w:rPr>
                  </w:pPr>
                </w:p>
              </w:tc>
              <w:tc>
                <w:tcPr>
                  <w:tcW w:w="0" w:type="auto"/>
                  <w:hideMark/>
                </w:tcPr>
                <w:p w14:paraId="3CB3CF69" w14:textId="77777777" w:rsidR="0054650A" w:rsidRPr="0054650A" w:rsidRDefault="0054650A" w:rsidP="0054650A">
                  <w:pPr>
                    <w:spacing w:after="0" w:line="240" w:lineRule="auto"/>
                    <w:rPr>
                      <w:rFonts w:ascii="Arial" w:eastAsia="Times New Roman" w:hAnsi="Arial" w:cs="Arial"/>
                      <w:sz w:val="18"/>
                      <w:szCs w:val="18"/>
                    </w:rPr>
                  </w:pPr>
                  <w:r w:rsidRPr="0054650A">
                    <w:rPr>
                      <w:rFonts w:ascii="Arial" w:eastAsia="Times New Roman" w:hAnsi="Arial" w:cs="Arial"/>
                      <w:color w:val="000000"/>
                      <w:sz w:val="18"/>
                      <w:szCs w:val="18"/>
                      <w:bdr w:val="none" w:sz="0" w:space="0" w:color="auto" w:frame="1"/>
                    </w:rPr>
                    <w:t>17429</w:t>
                  </w:r>
                </w:p>
              </w:tc>
            </w:tr>
            <w:tr w:rsidR="0054650A" w:rsidRPr="0054650A" w14:paraId="614582A4" w14:textId="77777777" w:rsidTr="0054650A">
              <w:trPr>
                <w:trHeight w:val="300"/>
                <w:tblCellSpacing w:w="0" w:type="dxa"/>
              </w:trPr>
              <w:tc>
                <w:tcPr>
                  <w:tcW w:w="0" w:type="auto"/>
                  <w:vAlign w:val="center"/>
                  <w:hideMark/>
                </w:tcPr>
                <w:p w14:paraId="0AAAF4A1" w14:textId="77777777" w:rsidR="0054650A" w:rsidRPr="0054650A" w:rsidRDefault="0054650A" w:rsidP="0054650A">
                  <w:pPr>
                    <w:spacing w:after="0" w:line="240" w:lineRule="auto"/>
                    <w:rPr>
                      <w:rFonts w:ascii="Arial" w:eastAsia="Times New Roman" w:hAnsi="Arial" w:cs="Arial"/>
                      <w:sz w:val="18"/>
                      <w:szCs w:val="18"/>
                    </w:rPr>
                  </w:pPr>
                </w:p>
              </w:tc>
              <w:tc>
                <w:tcPr>
                  <w:tcW w:w="0" w:type="auto"/>
                  <w:hideMark/>
                </w:tcPr>
                <w:p w14:paraId="5B778886" w14:textId="77777777" w:rsidR="0054650A" w:rsidRPr="0054650A" w:rsidRDefault="0054650A" w:rsidP="0054650A">
                  <w:pPr>
                    <w:spacing w:after="0" w:line="240" w:lineRule="auto"/>
                    <w:rPr>
                      <w:rFonts w:ascii="Arial" w:eastAsia="Times New Roman" w:hAnsi="Arial" w:cs="Arial"/>
                      <w:sz w:val="18"/>
                      <w:szCs w:val="18"/>
                    </w:rPr>
                  </w:pPr>
                  <w:r w:rsidRPr="0054650A">
                    <w:rPr>
                      <w:rFonts w:ascii="Arial" w:eastAsia="Times New Roman" w:hAnsi="Arial" w:cs="Arial"/>
                      <w:sz w:val="18"/>
                      <w:szCs w:val="18"/>
                    </w:rPr>
                    <w:t>Location:</w:t>
                  </w:r>
                </w:p>
              </w:tc>
              <w:tc>
                <w:tcPr>
                  <w:tcW w:w="0" w:type="auto"/>
                  <w:gridSpan w:val="2"/>
                  <w:hideMark/>
                </w:tcPr>
                <w:p w14:paraId="13BD53D3" w14:textId="77777777" w:rsidR="0054650A" w:rsidRPr="0054650A" w:rsidRDefault="0054650A" w:rsidP="0054650A">
                  <w:pPr>
                    <w:spacing w:after="0" w:line="240" w:lineRule="auto"/>
                    <w:rPr>
                      <w:rFonts w:ascii="Arial" w:eastAsia="Times New Roman" w:hAnsi="Arial" w:cs="Arial"/>
                      <w:sz w:val="18"/>
                      <w:szCs w:val="18"/>
                    </w:rPr>
                  </w:pPr>
                  <w:r w:rsidRPr="0054650A">
                    <w:rPr>
                      <w:rFonts w:ascii="Arial" w:eastAsia="Times New Roman" w:hAnsi="Arial" w:cs="Arial"/>
                      <w:color w:val="000000"/>
                      <w:sz w:val="18"/>
                      <w:szCs w:val="18"/>
                    </w:rPr>
                    <w:t>John Jay College</w:t>
                  </w:r>
                </w:p>
              </w:tc>
            </w:tr>
          </w:tbl>
          <w:p w14:paraId="42B1C83C" w14:textId="77777777" w:rsidR="0054650A" w:rsidRPr="0054650A" w:rsidRDefault="0054650A" w:rsidP="0054650A">
            <w:pPr>
              <w:spacing w:after="0" w:line="240" w:lineRule="auto"/>
              <w:rPr>
                <w:rFonts w:ascii="Arial" w:eastAsia="Times New Roman" w:hAnsi="Arial" w:cs="Arial"/>
                <w:sz w:val="18"/>
                <w:szCs w:val="18"/>
              </w:rPr>
            </w:pPr>
          </w:p>
        </w:tc>
      </w:tr>
      <w:tr w:rsidR="0054650A" w:rsidRPr="0054650A" w14:paraId="14335181" w14:textId="77777777" w:rsidTr="0054650A">
        <w:trPr>
          <w:trHeight w:val="90"/>
          <w:tblCellSpacing w:w="0" w:type="dxa"/>
        </w:trPr>
        <w:tc>
          <w:tcPr>
            <w:tcW w:w="0" w:type="auto"/>
            <w:gridSpan w:val="7"/>
            <w:vAlign w:val="center"/>
            <w:hideMark/>
          </w:tcPr>
          <w:p w14:paraId="08392B00" w14:textId="77777777" w:rsidR="0054650A" w:rsidRPr="0054650A" w:rsidRDefault="0054650A" w:rsidP="0054650A">
            <w:pPr>
              <w:spacing w:after="0" w:line="240" w:lineRule="auto"/>
              <w:rPr>
                <w:rFonts w:ascii="Arial" w:eastAsia="Times New Roman" w:hAnsi="Arial" w:cs="Arial"/>
                <w:sz w:val="18"/>
                <w:szCs w:val="18"/>
              </w:rPr>
            </w:pPr>
          </w:p>
        </w:tc>
      </w:tr>
      <w:tr w:rsidR="0054650A" w:rsidRPr="0054650A" w14:paraId="259AE7C8" w14:textId="77777777" w:rsidTr="0054650A">
        <w:trPr>
          <w:trHeight w:val="15"/>
          <w:tblCellSpacing w:w="0" w:type="dxa"/>
        </w:trPr>
        <w:tc>
          <w:tcPr>
            <w:tcW w:w="0" w:type="auto"/>
            <w:vAlign w:val="center"/>
            <w:hideMark/>
          </w:tcPr>
          <w:p w14:paraId="0FCA85AD" w14:textId="77777777" w:rsidR="0054650A" w:rsidRPr="0054650A" w:rsidRDefault="0054650A" w:rsidP="0054650A">
            <w:pPr>
              <w:spacing w:after="0" w:line="240" w:lineRule="auto"/>
              <w:rPr>
                <w:rFonts w:ascii="Times New Roman" w:eastAsia="Times New Roman" w:hAnsi="Times New Roman" w:cs="Times New Roman"/>
                <w:sz w:val="2"/>
                <w:szCs w:val="24"/>
              </w:rPr>
            </w:pPr>
          </w:p>
        </w:tc>
        <w:tc>
          <w:tcPr>
            <w:tcW w:w="0" w:type="auto"/>
            <w:vMerge w:val="restart"/>
            <w:hideMark/>
          </w:tcPr>
          <w:p w14:paraId="67770015" w14:textId="77777777" w:rsidR="0054650A" w:rsidRPr="0054650A" w:rsidRDefault="0054650A" w:rsidP="0054650A">
            <w:pPr>
              <w:spacing w:after="0" w:line="15" w:lineRule="atLeast"/>
              <w:rPr>
                <w:rFonts w:ascii="Arial" w:eastAsia="Times New Roman" w:hAnsi="Arial" w:cs="Arial"/>
                <w:sz w:val="18"/>
                <w:szCs w:val="18"/>
              </w:rPr>
            </w:pPr>
            <w:r>
              <w:rPr>
                <w:rFonts w:ascii="Arial" w:eastAsia="Times New Roman" w:hAnsi="Arial" w:cs="Arial"/>
                <w:bCs/>
                <w:color w:val="000000"/>
                <w:sz w:val="18"/>
                <w:szCs w:val="18"/>
              </w:rPr>
              <w:t xml:space="preserve">  </w:t>
            </w:r>
            <w:r w:rsidRPr="0054650A">
              <w:rPr>
                <w:rFonts w:ascii="Arial" w:eastAsia="Times New Roman" w:hAnsi="Arial" w:cs="Arial"/>
                <w:bCs/>
                <w:color w:val="000000"/>
                <w:sz w:val="18"/>
                <w:szCs w:val="18"/>
              </w:rPr>
              <w:t>Regular/Temporary:</w:t>
            </w:r>
            <w:r w:rsidRPr="0054650A">
              <w:rPr>
                <w:rFonts w:ascii="Arial" w:hAnsi="Arial" w:cs="Arial"/>
                <w:sz w:val="18"/>
                <w:szCs w:val="18"/>
              </w:rPr>
              <w:t xml:space="preserve"> </w:t>
            </w:r>
            <w:r>
              <w:rPr>
                <w:rFonts w:ascii="Arial" w:hAnsi="Arial" w:cs="Arial"/>
                <w:sz w:val="18"/>
                <w:szCs w:val="18"/>
              </w:rPr>
              <w:t xml:space="preserve">    </w:t>
            </w:r>
            <w:r w:rsidRPr="0054650A">
              <w:rPr>
                <w:rFonts w:ascii="Arial" w:eastAsia="Times New Roman" w:hAnsi="Arial" w:cs="Arial"/>
                <w:bCs/>
                <w:color w:val="000000"/>
                <w:sz w:val="18"/>
                <w:szCs w:val="18"/>
              </w:rPr>
              <w:t>Regular</w:t>
            </w:r>
          </w:p>
        </w:tc>
        <w:tc>
          <w:tcPr>
            <w:tcW w:w="0" w:type="auto"/>
            <w:vAlign w:val="center"/>
            <w:hideMark/>
          </w:tcPr>
          <w:p w14:paraId="5B4B1558" w14:textId="77777777" w:rsidR="0054650A" w:rsidRPr="0054650A" w:rsidRDefault="0054650A" w:rsidP="0054650A">
            <w:pPr>
              <w:spacing w:after="0" w:line="240" w:lineRule="auto"/>
              <w:rPr>
                <w:rFonts w:ascii="Times New Roman" w:eastAsia="Times New Roman" w:hAnsi="Times New Roman" w:cs="Times New Roman"/>
                <w:sz w:val="20"/>
                <w:szCs w:val="20"/>
              </w:rPr>
            </w:pPr>
          </w:p>
        </w:tc>
        <w:tc>
          <w:tcPr>
            <w:tcW w:w="0" w:type="auto"/>
            <w:vAlign w:val="center"/>
            <w:hideMark/>
          </w:tcPr>
          <w:p w14:paraId="6A7ECA80" w14:textId="77777777" w:rsidR="0054650A" w:rsidRPr="0054650A" w:rsidRDefault="0054650A" w:rsidP="0054650A">
            <w:pPr>
              <w:spacing w:after="0" w:line="240" w:lineRule="auto"/>
              <w:rPr>
                <w:rFonts w:ascii="Times New Roman" w:eastAsia="Times New Roman" w:hAnsi="Times New Roman" w:cs="Times New Roman"/>
                <w:sz w:val="20"/>
                <w:szCs w:val="20"/>
              </w:rPr>
            </w:pPr>
          </w:p>
        </w:tc>
        <w:tc>
          <w:tcPr>
            <w:tcW w:w="0" w:type="auto"/>
            <w:vAlign w:val="center"/>
            <w:hideMark/>
          </w:tcPr>
          <w:p w14:paraId="1D2B822B" w14:textId="77777777" w:rsidR="0054650A" w:rsidRPr="0054650A" w:rsidRDefault="0054650A" w:rsidP="0054650A">
            <w:pPr>
              <w:spacing w:after="0" w:line="240" w:lineRule="auto"/>
              <w:rPr>
                <w:rFonts w:ascii="Times New Roman" w:eastAsia="Times New Roman" w:hAnsi="Times New Roman" w:cs="Times New Roman"/>
                <w:sz w:val="20"/>
                <w:szCs w:val="20"/>
              </w:rPr>
            </w:pPr>
          </w:p>
        </w:tc>
        <w:tc>
          <w:tcPr>
            <w:tcW w:w="0" w:type="auto"/>
            <w:vAlign w:val="center"/>
            <w:hideMark/>
          </w:tcPr>
          <w:p w14:paraId="292D7427" w14:textId="77777777" w:rsidR="0054650A" w:rsidRPr="0054650A" w:rsidRDefault="0054650A" w:rsidP="0054650A">
            <w:pPr>
              <w:spacing w:after="0" w:line="240" w:lineRule="auto"/>
              <w:rPr>
                <w:rFonts w:ascii="Times New Roman" w:eastAsia="Times New Roman" w:hAnsi="Times New Roman" w:cs="Times New Roman"/>
                <w:sz w:val="20"/>
                <w:szCs w:val="20"/>
              </w:rPr>
            </w:pPr>
          </w:p>
        </w:tc>
        <w:tc>
          <w:tcPr>
            <w:tcW w:w="0" w:type="auto"/>
            <w:vAlign w:val="center"/>
            <w:hideMark/>
          </w:tcPr>
          <w:p w14:paraId="4FCDCF6A" w14:textId="77777777" w:rsidR="0054650A" w:rsidRPr="0054650A" w:rsidRDefault="0054650A" w:rsidP="0054650A">
            <w:pPr>
              <w:spacing w:after="0" w:line="240" w:lineRule="auto"/>
              <w:rPr>
                <w:rFonts w:ascii="Times New Roman" w:eastAsia="Times New Roman" w:hAnsi="Times New Roman" w:cs="Times New Roman"/>
                <w:sz w:val="20"/>
                <w:szCs w:val="20"/>
              </w:rPr>
            </w:pPr>
          </w:p>
        </w:tc>
      </w:tr>
      <w:tr w:rsidR="0054650A" w:rsidRPr="0054650A" w14:paraId="7C498D16" w14:textId="77777777" w:rsidTr="0054650A">
        <w:trPr>
          <w:trHeight w:val="330"/>
          <w:tblCellSpacing w:w="0" w:type="dxa"/>
        </w:trPr>
        <w:tc>
          <w:tcPr>
            <w:tcW w:w="0" w:type="auto"/>
            <w:vAlign w:val="center"/>
            <w:hideMark/>
          </w:tcPr>
          <w:p w14:paraId="42BAA811"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vMerge/>
            <w:vAlign w:val="center"/>
            <w:hideMark/>
          </w:tcPr>
          <w:p w14:paraId="0DCE67CD"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gridSpan w:val="5"/>
          </w:tcPr>
          <w:p w14:paraId="4270CBDC" w14:textId="77777777" w:rsidR="0054650A" w:rsidRPr="0054650A" w:rsidRDefault="0054650A" w:rsidP="0054650A">
            <w:pPr>
              <w:spacing w:after="0" w:line="240" w:lineRule="auto"/>
              <w:rPr>
                <w:rFonts w:ascii="Times New Roman" w:eastAsia="Times New Roman" w:hAnsi="Times New Roman" w:cs="Times New Roman"/>
                <w:sz w:val="24"/>
                <w:szCs w:val="24"/>
              </w:rPr>
            </w:pPr>
          </w:p>
        </w:tc>
      </w:tr>
      <w:tr w:rsidR="0054650A" w:rsidRPr="0054650A" w14:paraId="74CDDE9B" w14:textId="77777777" w:rsidTr="0054650A">
        <w:trPr>
          <w:trHeight w:val="6630"/>
          <w:tblCellSpacing w:w="0" w:type="dxa"/>
        </w:trPr>
        <w:tc>
          <w:tcPr>
            <w:tcW w:w="0" w:type="auto"/>
            <w:vAlign w:val="center"/>
            <w:hideMark/>
          </w:tcPr>
          <w:p w14:paraId="2CB680DA"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gridSpan w:val="5"/>
            <w:hideMark/>
          </w:tcPr>
          <w:tbl>
            <w:tblPr>
              <w:tblW w:w="8655" w:type="dxa"/>
              <w:tblCellSpacing w:w="0" w:type="dxa"/>
              <w:tblCellMar>
                <w:left w:w="0" w:type="dxa"/>
                <w:right w:w="0" w:type="dxa"/>
              </w:tblCellMar>
              <w:tblLook w:val="04A0" w:firstRow="1" w:lastRow="0" w:firstColumn="1" w:lastColumn="0" w:noHBand="0" w:noVBand="1"/>
            </w:tblPr>
            <w:tblGrid>
              <w:gridCol w:w="150"/>
              <w:gridCol w:w="8430"/>
              <w:gridCol w:w="75"/>
            </w:tblGrid>
            <w:tr w:rsidR="0054650A" w:rsidRPr="0054650A" w14:paraId="0309AF53" w14:textId="77777777" w:rsidTr="0054650A">
              <w:trPr>
                <w:trHeight w:val="30"/>
                <w:tblCellSpacing w:w="0" w:type="dxa"/>
              </w:trPr>
              <w:tc>
                <w:tcPr>
                  <w:tcW w:w="150" w:type="dxa"/>
                  <w:vAlign w:val="center"/>
                  <w:hideMark/>
                </w:tcPr>
                <w:p w14:paraId="7079E869" w14:textId="77777777" w:rsidR="0054650A" w:rsidRPr="0054650A" w:rsidRDefault="0054650A" w:rsidP="0054650A">
                  <w:pPr>
                    <w:spacing w:after="0" w:line="240" w:lineRule="auto"/>
                    <w:rPr>
                      <w:rFonts w:ascii="Times New Roman" w:eastAsia="Times New Roman" w:hAnsi="Times New Roman" w:cs="Times New Roman"/>
                      <w:sz w:val="4"/>
                      <w:szCs w:val="24"/>
                    </w:rPr>
                  </w:pPr>
                </w:p>
              </w:tc>
              <w:tc>
                <w:tcPr>
                  <w:tcW w:w="8430" w:type="dxa"/>
                  <w:vAlign w:val="center"/>
                  <w:hideMark/>
                </w:tcPr>
                <w:p w14:paraId="0FD5ED59" w14:textId="77777777" w:rsidR="0054650A" w:rsidRPr="0054650A" w:rsidRDefault="0054650A" w:rsidP="0054650A">
                  <w:pPr>
                    <w:spacing w:after="0" w:line="240" w:lineRule="auto"/>
                    <w:rPr>
                      <w:rFonts w:ascii="Times New Roman" w:eastAsia="Times New Roman" w:hAnsi="Times New Roman" w:cs="Times New Roman"/>
                      <w:sz w:val="4"/>
                      <w:szCs w:val="24"/>
                    </w:rPr>
                  </w:pPr>
                </w:p>
              </w:tc>
              <w:tc>
                <w:tcPr>
                  <w:tcW w:w="75" w:type="dxa"/>
                  <w:vAlign w:val="center"/>
                  <w:hideMark/>
                </w:tcPr>
                <w:p w14:paraId="1CFF23B6" w14:textId="77777777" w:rsidR="0054650A" w:rsidRPr="0054650A" w:rsidRDefault="0054650A" w:rsidP="0054650A">
                  <w:pPr>
                    <w:spacing w:after="0" w:line="240" w:lineRule="auto"/>
                    <w:rPr>
                      <w:rFonts w:ascii="Times New Roman" w:eastAsia="Times New Roman" w:hAnsi="Times New Roman" w:cs="Times New Roman"/>
                      <w:sz w:val="4"/>
                      <w:szCs w:val="24"/>
                    </w:rPr>
                  </w:pPr>
                </w:p>
              </w:tc>
            </w:tr>
            <w:tr w:rsidR="0054650A" w:rsidRPr="0054650A" w14:paraId="00784EA4" w14:textId="77777777" w:rsidTr="0054650A">
              <w:trPr>
                <w:trHeight w:val="6510"/>
                <w:tblCellSpacing w:w="0" w:type="dxa"/>
              </w:trPr>
              <w:tc>
                <w:tcPr>
                  <w:tcW w:w="0" w:type="auto"/>
                  <w:vAlign w:val="center"/>
                  <w:hideMark/>
                </w:tcPr>
                <w:p w14:paraId="2597AB17"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hideMark/>
                </w:tcPr>
                <w:tbl>
                  <w:tblPr>
                    <w:tblW w:w="8415" w:type="dxa"/>
                    <w:tblCellSpacing w:w="0" w:type="dxa"/>
                    <w:tblCellMar>
                      <w:left w:w="0" w:type="dxa"/>
                      <w:right w:w="0" w:type="dxa"/>
                    </w:tblCellMar>
                    <w:tblLook w:val="04A0" w:firstRow="1" w:lastRow="0" w:firstColumn="1" w:lastColumn="0" w:noHBand="0" w:noVBand="1"/>
                  </w:tblPr>
                  <w:tblGrid>
                    <w:gridCol w:w="21"/>
                    <w:gridCol w:w="8394"/>
                  </w:tblGrid>
                  <w:tr w:rsidR="0054650A" w:rsidRPr="0054650A" w14:paraId="330ECDD1" w14:textId="77777777" w:rsidTr="0054650A">
                    <w:trPr>
                      <w:trHeight w:val="150"/>
                      <w:tblCellSpacing w:w="0" w:type="dxa"/>
                    </w:trPr>
                    <w:tc>
                      <w:tcPr>
                        <w:tcW w:w="75" w:type="dxa"/>
                        <w:vAlign w:val="center"/>
                        <w:hideMark/>
                      </w:tcPr>
                      <w:p w14:paraId="468B6414" w14:textId="77777777" w:rsidR="0054650A" w:rsidRPr="0054650A" w:rsidRDefault="0054650A" w:rsidP="0054650A">
                        <w:pPr>
                          <w:spacing w:after="0" w:line="240" w:lineRule="auto"/>
                          <w:rPr>
                            <w:rFonts w:ascii="Times New Roman" w:eastAsia="Times New Roman" w:hAnsi="Times New Roman" w:cs="Times New Roman"/>
                            <w:sz w:val="16"/>
                            <w:szCs w:val="24"/>
                          </w:rPr>
                        </w:pPr>
                      </w:p>
                    </w:tc>
                    <w:tc>
                      <w:tcPr>
                        <w:tcW w:w="8340" w:type="dxa"/>
                        <w:vAlign w:val="center"/>
                        <w:hideMark/>
                      </w:tcPr>
                      <w:p w14:paraId="6C8B321F" w14:textId="77777777" w:rsidR="0054650A" w:rsidRPr="0054650A" w:rsidRDefault="0054650A" w:rsidP="0054650A">
                        <w:pPr>
                          <w:spacing w:after="0" w:line="240" w:lineRule="auto"/>
                          <w:rPr>
                            <w:rFonts w:ascii="Times New Roman" w:eastAsia="Times New Roman" w:hAnsi="Times New Roman" w:cs="Times New Roman"/>
                            <w:sz w:val="16"/>
                            <w:szCs w:val="24"/>
                          </w:rPr>
                        </w:pPr>
                      </w:p>
                    </w:tc>
                  </w:tr>
                  <w:tr w:rsidR="0054650A" w:rsidRPr="0054650A" w14:paraId="2058C65B" w14:textId="77777777" w:rsidTr="0054650A">
                    <w:trPr>
                      <w:trHeight w:val="390"/>
                      <w:tblCellSpacing w:w="0" w:type="dxa"/>
                    </w:trPr>
                    <w:tc>
                      <w:tcPr>
                        <w:tcW w:w="0" w:type="auto"/>
                        <w:vAlign w:val="center"/>
                        <w:hideMark/>
                      </w:tcPr>
                      <w:p w14:paraId="59FA9CD2"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hideMark/>
                      </w:tcPr>
                      <w:p w14:paraId="7E5F1294" w14:textId="77777777" w:rsidR="0054650A" w:rsidRPr="0054650A" w:rsidRDefault="0054650A" w:rsidP="0054650A">
                        <w:pPr>
                          <w:spacing w:after="0" w:line="240" w:lineRule="auto"/>
                          <w:rPr>
                            <w:rFonts w:ascii="Times New Roman" w:eastAsia="Times New Roman" w:hAnsi="Times New Roman" w:cs="Times New Roman"/>
                            <w:sz w:val="24"/>
                            <w:szCs w:val="24"/>
                          </w:rPr>
                        </w:pPr>
                        <w:r w:rsidRPr="0054650A">
                          <w:rPr>
                            <w:rFonts w:ascii="Arial" w:eastAsia="Times New Roman" w:hAnsi="Arial" w:cs="Arial"/>
                            <w:b/>
                            <w:bCs/>
                            <w:color w:val="000000"/>
                            <w:sz w:val="18"/>
                            <w:szCs w:val="18"/>
                          </w:rPr>
                          <w:t>FACULTY VACANCY ANNOUNCEMENT</w:t>
                        </w:r>
                      </w:p>
                    </w:tc>
                  </w:tr>
                  <w:tr w:rsidR="0054650A" w:rsidRPr="0054650A" w14:paraId="708D2443" w14:textId="77777777" w:rsidTr="0054650A">
                    <w:trPr>
                      <w:trHeight w:val="540"/>
                      <w:tblCellSpacing w:w="0" w:type="dxa"/>
                    </w:trPr>
                    <w:tc>
                      <w:tcPr>
                        <w:tcW w:w="0" w:type="auto"/>
                        <w:vAlign w:val="center"/>
                        <w:hideMark/>
                      </w:tcPr>
                      <w:p w14:paraId="08BE5E03"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hideMark/>
                      </w:tcPr>
                      <w:p w14:paraId="0A296179" w14:textId="77777777" w:rsidR="0054650A" w:rsidRPr="0054650A" w:rsidRDefault="0054650A" w:rsidP="0054650A">
                        <w:pPr>
                          <w:spacing w:after="0" w:line="240" w:lineRule="auto"/>
                          <w:rPr>
                            <w:rFonts w:ascii="Times New Roman" w:eastAsia="Times New Roman" w:hAnsi="Times New Roman" w:cs="Times New Roman"/>
                            <w:sz w:val="24"/>
                            <w:szCs w:val="24"/>
                          </w:rPr>
                        </w:pPr>
                        <w:bookmarkStart w:id="0" w:name="_GoBack"/>
                        <w:r w:rsidRPr="0054650A">
                          <w:rPr>
                            <w:rFonts w:ascii="Arial" w:eastAsia="Times New Roman" w:hAnsi="Arial" w:cs="Arial"/>
                            <w:color w:val="000000"/>
                            <w:sz w:val="18"/>
                            <w:szCs w:val="18"/>
                          </w:rPr>
                          <w:t xml:space="preserve">The Department of Law, Police Science &amp; Criminal Justice Administration at John Jay College of Criminal Justice, City University of New York, seeks a seasoned and outstanding senior scholar in criminal justice, criminology or a related field, qualified for appointment as a full professor with tenure, to serve as Chairperson effective Fall 2018. </w:t>
                        </w:r>
                        <w:bookmarkEnd w:id="0"/>
                        <w:r w:rsidRPr="0054650A">
                          <w:rPr>
                            <w:rFonts w:ascii="Arial" w:eastAsia="Times New Roman" w:hAnsi="Arial" w:cs="Arial"/>
                            <w:color w:val="000000"/>
                            <w:sz w:val="18"/>
                            <w:szCs w:val="18"/>
                          </w:rPr>
                          <w:t>This position is an opportunity to provide progressive leadership to John Jay’s flagship and largest department, serving four-thousand undergraduate students in its B.S. in Criminal Justice and B.S. in Police Studies. The department features a versatile and accomplished faculty of approximately 25 full-time and nearly 100 part-time scholars, lawyers and practitioners who play key roles as directors or instructors for a broad array of undergraduate and graduate programs. Faculty also teach and advise extensively in various doctoral programs of the City University of New York’s Graduate Center, including the Ph.D. program in Criminal Justice.  </w:t>
                        </w:r>
                        <w:r w:rsidRPr="0054650A">
                          <w:rPr>
                            <w:rFonts w:ascii="Arial" w:eastAsia="Times New Roman" w:hAnsi="Arial" w:cs="Arial"/>
                            <w:color w:val="000000"/>
                            <w:sz w:val="18"/>
                            <w:szCs w:val="18"/>
                          </w:rPr>
                          <w:br/>
                        </w:r>
                        <w:r w:rsidRPr="0054650A">
                          <w:rPr>
                            <w:rFonts w:ascii="Arial" w:eastAsia="Times New Roman" w:hAnsi="Arial" w:cs="Arial"/>
                            <w:color w:val="000000"/>
                            <w:sz w:val="18"/>
                            <w:szCs w:val="18"/>
                          </w:rPr>
                          <w:br/>
                          <w:t>Duties related to the administration of the department include managing the departmental budget and supervising the hiring of adjunct faculty and staff; assigning courses and evaluating faculty performance; creating and executing a short and long term strategic plan including outcomes assessments; as well as delegating other responsibilities. </w:t>
                        </w:r>
                        <w:r w:rsidRPr="0054650A">
                          <w:rPr>
                            <w:rFonts w:ascii="Arial" w:eastAsia="Times New Roman" w:hAnsi="Arial" w:cs="Arial"/>
                            <w:color w:val="000000"/>
                            <w:sz w:val="18"/>
                            <w:szCs w:val="18"/>
                          </w:rPr>
                          <w:br/>
                        </w:r>
                        <w:r w:rsidRPr="0054650A">
                          <w:rPr>
                            <w:rFonts w:ascii="Arial" w:eastAsia="Times New Roman" w:hAnsi="Arial" w:cs="Arial"/>
                            <w:color w:val="000000"/>
                            <w:sz w:val="18"/>
                            <w:szCs w:val="18"/>
                          </w:rPr>
                          <w:br/>
                          <w:t>The department Chairperson represents departmental and faculty interests with administrators, other departments, programs and units, outside agencies, interested individuals and groups, and carries out the philosophy, goals, and policies of the Department, John Jay College and the City University of New York - CUNY.</w:t>
                        </w:r>
                        <w:r w:rsidRPr="0054650A">
                          <w:rPr>
                            <w:rFonts w:ascii="Arial" w:eastAsia="Times New Roman" w:hAnsi="Arial" w:cs="Arial"/>
                            <w:color w:val="000000"/>
                            <w:sz w:val="18"/>
                            <w:szCs w:val="18"/>
                          </w:rPr>
                          <w:br/>
                        </w:r>
                        <w:r w:rsidRPr="0054650A">
                          <w:rPr>
                            <w:rFonts w:ascii="Arial" w:eastAsia="Times New Roman" w:hAnsi="Arial" w:cs="Arial"/>
                            <w:color w:val="000000"/>
                            <w:sz w:val="18"/>
                            <w:szCs w:val="18"/>
                          </w:rPr>
                          <w:br/>
                          <w:t>John Jay College of Criminal Justice, a senior college of the City University of New York (CUNY), is an internationally recognized leader in educating for justice, committed to the advancement of justice and just societies under the leadership of its new President, former U.S. Assistant Attorney General, Karol V. Mason. It is a public liberal arts institution that enriches the learning experience by highlighting themes of justice across the arts, sciences, humanities, and social sciences. Located steps from Lincoln Center at the cultural heart of New York City, the College offers bachelors and masters degrees and participates in the doctoral programs of the Graduate Center of the City University of New York. Over the past 12 years, the college has experienced unprecedented faculty hiring and expansion of its curricular offerings. In 2011, the college opened a new 600,000 square foot building with a black-box theater, state-of-the-art lab space, a moot court, and a variety of virtual learning settings.</w:t>
                        </w:r>
                      </w:p>
                    </w:tc>
                  </w:tr>
                  <w:tr w:rsidR="0054650A" w:rsidRPr="0054650A" w14:paraId="35C4E01A" w14:textId="77777777" w:rsidTr="0054650A">
                    <w:trPr>
                      <w:trHeight w:val="390"/>
                      <w:tblCellSpacing w:w="0" w:type="dxa"/>
                    </w:trPr>
                    <w:tc>
                      <w:tcPr>
                        <w:tcW w:w="0" w:type="auto"/>
                        <w:vAlign w:val="center"/>
                        <w:hideMark/>
                      </w:tcPr>
                      <w:p w14:paraId="71B51F37"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hideMark/>
                      </w:tcPr>
                      <w:p w14:paraId="4C7B6B01" w14:textId="77777777" w:rsidR="0054650A" w:rsidRPr="0054650A" w:rsidRDefault="0054650A" w:rsidP="0054650A">
                        <w:pPr>
                          <w:spacing w:after="0" w:line="240" w:lineRule="auto"/>
                          <w:rPr>
                            <w:rFonts w:ascii="Times New Roman" w:eastAsia="Times New Roman" w:hAnsi="Times New Roman" w:cs="Times New Roman"/>
                            <w:sz w:val="24"/>
                            <w:szCs w:val="24"/>
                          </w:rPr>
                        </w:pPr>
                        <w:r w:rsidRPr="0054650A">
                          <w:rPr>
                            <w:rFonts w:ascii="Arial" w:eastAsia="Times New Roman" w:hAnsi="Arial" w:cs="Arial"/>
                            <w:b/>
                            <w:bCs/>
                            <w:color w:val="000000"/>
                            <w:sz w:val="18"/>
                            <w:szCs w:val="18"/>
                          </w:rPr>
                          <w:t>QUALIFICATIONS</w:t>
                        </w:r>
                      </w:p>
                    </w:tc>
                  </w:tr>
                  <w:tr w:rsidR="0054650A" w:rsidRPr="0054650A" w14:paraId="40D5FA0D" w14:textId="77777777" w:rsidTr="0054650A">
                    <w:trPr>
                      <w:trHeight w:val="540"/>
                      <w:tblCellSpacing w:w="0" w:type="dxa"/>
                    </w:trPr>
                    <w:tc>
                      <w:tcPr>
                        <w:tcW w:w="0" w:type="auto"/>
                        <w:vAlign w:val="center"/>
                        <w:hideMark/>
                      </w:tcPr>
                      <w:p w14:paraId="5CD61E02"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hideMark/>
                      </w:tcPr>
                      <w:p w14:paraId="1D4A2764" w14:textId="77777777" w:rsidR="0054650A" w:rsidRPr="0054650A" w:rsidRDefault="0054650A" w:rsidP="0054650A">
                        <w:pPr>
                          <w:spacing w:after="0" w:line="240" w:lineRule="auto"/>
                          <w:rPr>
                            <w:rFonts w:ascii="Times New Roman" w:eastAsia="Times New Roman" w:hAnsi="Times New Roman" w:cs="Times New Roman"/>
                            <w:sz w:val="24"/>
                            <w:szCs w:val="24"/>
                          </w:rPr>
                        </w:pPr>
                        <w:r w:rsidRPr="0054650A">
                          <w:rPr>
                            <w:rFonts w:ascii="Arial" w:eastAsia="Times New Roman" w:hAnsi="Arial" w:cs="Arial"/>
                            <w:color w:val="000000"/>
                            <w:sz w:val="18"/>
                            <w:szCs w:val="18"/>
                          </w:rPr>
                          <w:t xml:space="preserve">Candidates must have a terminal degree and an exceptional record of research, service, and teaching in their field. The ideal candidate will have significant administrative experience, proven managerial abilities, outstanding interpersonal skills, a demonstrated commitment to diversity and inclusion, a record of collaborative leadership, the ability to effectively mentor junior faculty and to promote the professional development of all faculty and staff. Experience in program development and assessment, </w:t>
                        </w:r>
                        <w:proofErr w:type="spellStart"/>
                        <w:r w:rsidRPr="0054650A">
                          <w:rPr>
                            <w:rFonts w:ascii="Arial" w:eastAsia="Times New Roman" w:hAnsi="Arial" w:cs="Arial"/>
                            <w:color w:val="000000"/>
                            <w:sz w:val="18"/>
                            <w:szCs w:val="18"/>
                          </w:rPr>
                          <w:t>grantsmanship</w:t>
                        </w:r>
                        <w:proofErr w:type="spellEnd"/>
                        <w:r w:rsidRPr="0054650A">
                          <w:rPr>
                            <w:rFonts w:ascii="Arial" w:eastAsia="Times New Roman" w:hAnsi="Arial" w:cs="Arial"/>
                            <w:color w:val="000000"/>
                            <w:sz w:val="18"/>
                            <w:szCs w:val="18"/>
                          </w:rPr>
                          <w:t xml:space="preserve"> and online teaching best practices preferred.</w:t>
                        </w:r>
                      </w:p>
                    </w:tc>
                  </w:tr>
                  <w:tr w:rsidR="0054650A" w:rsidRPr="0054650A" w14:paraId="0C641655" w14:textId="77777777" w:rsidTr="0054650A">
                    <w:trPr>
                      <w:trHeight w:val="390"/>
                      <w:tblCellSpacing w:w="0" w:type="dxa"/>
                    </w:trPr>
                    <w:tc>
                      <w:tcPr>
                        <w:tcW w:w="0" w:type="auto"/>
                        <w:vAlign w:val="center"/>
                        <w:hideMark/>
                      </w:tcPr>
                      <w:p w14:paraId="6BE68C94"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hideMark/>
                      </w:tcPr>
                      <w:p w14:paraId="06ABEB07" w14:textId="77777777" w:rsidR="0054650A" w:rsidRPr="0054650A" w:rsidRDefault="0054650A" w:rsidP="0054650A">
                        <w:pPr>
                          <w:spacing w:after="0" w:line="240" w:lineRule="auto"/>
                          <w:rPr>
                            <w:rFonts w:ascii="Times New Roman" w:eastAsia="Times New Roman" w:hAnsi="Times New Roman" w:cs="Times New Roman"/>
                            <w:sz w:val="24"/>
                            <w:szCs w:val="24"/>
                          </w:rPr>
                        </w:pPr>
                        <w:r w:rsidRPr="0054650A">
                          <w:rPr>
                            <w:rFonts w:ascii="Arial" w:eastAsia="Times New Roman" w:hAnsi="Arial" w:cs="Arial"/>
                            <w:b/>
                            <w:bCs/>
                            <w:color w:val="000000"/>
                            <w:sz w:val="18"/>
                            <w:szCs w:val="18"/>
                          </w:rPr>
                          <w:t>COMPENSATION</w:t>
                        </w:r>
                      </w:p>
                    </w:tc>
                  </w:tr>
                  <w:tr w:rsidR="0054650A" w:rsidRPr="0054650A" w14:paraId="1AE86741" w14:textId="77777777" w:rsidTr="0054650A">
                    <w:trPr>
                      <w:trHeight w:val="540"/>
                      <w:tblCellSpacing w:w="0" w:type="dxa"/>
                    </w:trPr>
                    <w:tc>
                      <w:tcPr>
                        <w:tcW w:w="0" w:type="auto"/>
                        <w:vAlign w:val="center"/>
                        <w:hideMark/>
                      </w:tcPr>
                      <w:p w14:paraId="76B9637D"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hideMark/>
                      </w:tcPr>
                      <w:p w14:paraId="412A9D7C" w14:textId="77777777" w:rsidR="0054650A" w:rsidRPr="0054650A" w:rsidRDefault="0054650A" w:rsidP="0054650A">
                        <w:pPr>
                          <w:spacing w:after="0" w:line="240" w:lineRule="auto"/>
                          <w:rPr>
                            <w:rFonts w:ascii="Times New Roman" w:eastAsia="Times New Roman" w:hAnsi="Times New Roman" w:cs="Times New Roman"/>
                            <w:sz w:val="24"/>
                            <w:szCs w:val="24"/>
                          </w:rPr>
                        </w:pPr>
                        <w:r w:rsidRPr="0054650A">
                          <w:rPr>
                            <w:rFonts w:ascii="Arial" w:eastAsia="Times New Roman" w:hAnsi="Arial" w:cs="Arial"/>
                            <w:color w:val="000000"/>
                            <w:sz w:val="18"/>
                            <w:szCs w:val="18"/>
                          </w:rPr>
                          <w:t>CUNY offers faculty a competitive compensation and benefits package covering health insurance, pension and retirement benefits, paid parental leave, and savings programs.  We also provide mentoring and support for research, scholarship, and publication as part of our commitment to ongoing faculty professional development.</w:t>
                        </w:r>
                      </w:p>
                    </w:tc>
                  </w:tr>
                  <w:tr w:rsidR="0054650A" w:rsidRPr="0054650A" w14:paraId="124C5E06" w14:textId="77777777" w:rsidTr="0054650A">
                    <w:trPr>
                      <w:trHeight w:val="390"/>
                      <w:tblCellSpacing w:w="0" w:type="dxa"/>
                    </w:trPr>
                    <w:tc>
                      <w:tcPr>
                        <w:tcW w:w="0" w:type="auto"/>
                        <w:vAlign w:val="center"/>
                        <w:hideMark/>
                      </w:tcPr>
                      <w:p w14:paraId="60CDEDD8"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hideMark/>
                      </w:tcPr>
                      <w:p w14:paraId="572A7160" w14:textId="77777777" w:rsidR="0054650A" w:rsidRPr="0054650A" w:rsidRDefault="0054650A" w:rsidP="0054650A">
                        <w:pPr>
                          <w:spacing w:after="0" w:line="240" w:lineRule="auto"/>
                          <w:rPr>
                            <w:rFonts w:ascii="Times New Roman" w:eastAsia="Times New Roman" w:hAnsi="Times New Roman" w:cs="Times New Roman"/>
                            <w:sz w:val="24"/>
                            <w:szCs w:val="24"/>
                          </w:rPr>
                        </w:pPr>
                        <w:r w:rsidRPr="0054650A">
                          <w:rPr>
                            <w:rFonts w:ascii="Arial" w:eastAsia="Times New Roman" w:hAnsi="Arial" w:cs="Arial"/>
                            <w:b/>
                            <w:bCs/>
                            <w:color w:val="000000"/>
                            <w:sz w:val="18"/>
                            <w:szCs w:val="18"/>
                          </w:rPr>
                          <w:t>HOW TO APPLY</w:t>
                        </w:r>
                      </w:p>
                    </w:tc>
                  </w:tr>
                  <w:tr w:rsidR="0054650A" w:rsidRPr="0054650A" w14:paraId="1EDF8B20" w14:textId="77777777" w:rsidTr="0054650A">
                    <w:trPr>
                      <w:trHeight w:val="540"/>
                      <w:tblCellSpacing w:w="0" w:type="dxa"/>
                    </w:trPr>
                    <w:tc>
                      <w:tcPr>
                        <w:tcW w:w="0" w:type="auto"/>
                        <w:vAlign w:val="center"/>
                        <w:hideMark/>
                      </w:tcPr>
                      <w:p w14:paraId="16BFC01C"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hideMark/>
                      </w:tcPr>
                      <w:p w14:paraId="5539A0ED" w14:textId="77777777" w:rsidR="0054650A" w:rsidRPr="0054650A" w:rsidRDefault="0054650A" w:rsidP="0054650A">
                        <w:pPr>
                          <w:spacing w:after="0" w:line="240" w:lineRule="auto"/>
                          <w:rPr>
                            <w:rFonts w:ascii="Times New Roman" w:eastAsia="Times New Roman" w:hAnsi="Times New Roman" w:cs="Times New Roman"/>
                            <w:sz w:val="24"/>
                            <w:szCs w:val="24"/>
                          </w:rPr>
                        </w:pPr>
                        <w:r w:rsidRPr="0054650A">
                          <w:rPr>
                            <w:rFonts w:ascii="Arial" w:eastAsia="Times New Roman" w:hAnsi="Arial" w:cs="Arial"/>
                            <w:color w:val="000000"/>
                            <w:sz w:val="18"/>
                            <w:szCs w:val="18"/>
                          </w:rPr>
                          <w:t xml:space="preserve">If you are viewing the job posting on John Jay College website or in </w:t>
                        </w:r>
                        <w:proofErr w:type="spellStart"/>
                        <w:r w:rsidRPr="0054650A">
                          <w:rPr>
                            <w:rFonts w:ascii="Arial" w:eastAsia="Times New Roman" w:hAnsi="Arial" w:cs="Arial"/>
                            <w:color w:val="000000"/>
                            <w:sz w:val="18"/>
                            <w:szCs w:val="18"/>
                          </w:rPr>
                          <w:t>CUNYfirst</w:t>
                        </w:r>
                        <w:proofErr w:type="spellEnd"/>
                        <w:r w:rsidRPr="0054650A">
                          <w:rPr>
                            <w:rFonts w:ascii="Arial" w:eastAsia="Times New Roman" w:hAnsi="Arial" w:cs="Arial"/>
                            <w:color w:val="000000"/>
                            <w:sz w:val="18"/>
                            <w:szCs w:val="18"/>
                          </w:rPr>
                          <w:t>, please select the "Apply Now" button. If you are viewing the job posting on any other website, please follow the instructions below: </w:t>
                        </w:r>
                        <w:r w:rsidRPr="0054650A">
                          <w:rPr>
                            <w:rFonts w:ascii="Arial" w:eastAsia="Times New Roman" w:hAnsi="Arial" w:cs="Arial"/>
                            <w:color w:val="000000"/>
                            <w:sz w:val="18"/>
                            <w:szCs w:val="18"/>
                          </w:rPr>
                          <w:br/>
                        </w:r>
                        <w:r w:rsidRPr="0054650A">
                          <w:rPr>
                            <w:rFonts w:ascii="Arial" w:eastAsia="Times New Roman" w:hAnsi="Arial" w:cs="Arial"/>
                            <w:color w:val="000000"/>
                            <w:sz w:val="18"/>
                            <w:szCs w:val="18"/>
                          </w:rPr>
                          <w:br/>
                          <w:t>- Go to www.cuny.edu and click on "Employment" </w:t>
                        </w:r>
                        <w:r w:rsidRPr="0054650A">
                          <w:rPr>
                            <w:rFonts w:ascii="Arial" w:eastAsia="Times New Roman" w:hAnsi="Arial" w:cs="Arial"/>
                            <w:color w:val="000000"/>
                            <w:sz w:val="18"/>
                            <w:szCs w:val="18"/>
                          </w:rPr>
                          <w:br/>
                          <w:t>- Click "Search job listings" </w:t>
                        </w:r>
                        <w:r w:rsidRPr="0054650A">
                          <w:rPr>
                            <w:rFonts w:ascii="Arial" w:eastAsia="Times New Roman" w:hAnsi="Arial" w:cs="Arial"/>
                            <w:color w:val="000000"/>
                            <w:sz w:val="18"/>
                            <w:szCs w:val="18"/>
                          </w:rPr>
                          <w:br/>
                          <w:t>- Search by job Opening ID number (17429) </w:t>
                        </w:r>
                        <w:r w:rsidRPr="0054650A">
                          <w:rPr>
                            <w:rFonts w:ascii="Arial" w:eastAsia="Times New Roman" w:hAnsi="Arial" w:cs="Arial"/>
                            <w:color w:val="000000"/>
                            <w:sz w:val="18"/>
                            <w:szCs w:val="18"/>
                          </w:rPr>
                          <w:br/>
                          <w:t>- Click on "more options to search for CUNY jobs" </w:t>
                        </w:r>
                        <w:r w:rsidRPr="0054650A">
                          <w:rPr>
                            <w:rFonts w:ascii="Arial" w:eastAsia="Times New Roman" w:hAnsi="Arial" w:cs="Arial"/>
                            <w:color w:val="000000"/>
                            <w:sz w:val="18"/>
                            <w:szCs w:val="18"/>
                          </w:rPr>
                          <w:br/>
                          <w:t>- Click on the "Apply Now" button and follow the instructions</w:t>
                        </w:r>
                        <w:r w:rsidRPr="0054650A">
                          <w:rPr>
                            <w:rFonts w:ascii="Arial" w:eastAsia="Times New Roman" w:hAnsi="Arial" w:cs="Arial"/>
                            <w:color w:val="000000"/>
                            <w:sz w:val="18"/>
                            <w:szCs w:val="18"/>
                          </w:rPr>
                          <w:br/>
                        </w:r>
                        <w:r w:rsidRPr="0054650A">
                          <w:rPr>
                            <w:rFonts w:ascii="Arial" w:eastAsia="Times New Roman" w:hAnsi="Arial" w:cs="Arial"/>
                            <w:color w:val="000000"/>
                            <w:sz w:val="18"/>
                            <w:szCs w:val="18"/>
                          </w:rPr>
                          <w:br/>
                          <w:t>Once you have registered or logged in with your user name and password, upload an electronic letter of application discussing research and teaching interests and academic administrative experience along with (1) a curriculum vitae delineating educational background, employment history and community/college/ university service; (2) a one page statement of teaching and managerial philosophy; and (3) citations for two exemplary publications.</w:t>
                        </w:r>
                        <w:r w:rsidRPr="0054650A">
                          <w:rPr>
                            <w:rFonts w:ascii="Arial" w:eastAsia="Times New Roman" w:hAnsi="Arial" w:cs="Arial"/>
                            <w:color w:val="000000"/>
                            <w:sz w:val="18"/>
                            <w:szCs w:val="18"/>
                          </w:rPr>
                          <w:br/>
                        </w:r>
                        <w:r w:rsidRPr="0054650A">
                          <w:rPr>
                            <w:rFonts w:ascii="Arial" w:eastAsia="Times New Roman" w:hAnsi="Arial" w:cs="Arial"/>
                            <w:color w:val="000000"/>
                            <w:sz w:val="18"/>
                            <w:szCs w:val="18"/>
                          </w:rPr>
                          <w:br/>
                          <w:t>For additional information about the department and detailed qualifications, please refer to the ad posted on the department’s website: www.jjay.cuny.edu.</w:t>
                        </w:r>
                      </w:p>
                    </w:tc>
                  </w:tr>
                  <w:tr w:rsidR="0054650A" w:rsidRPr="0054650A" w14:paraId="5C3554F9" w14:textId="77777777" w:rsidTr="0054650A">
                    <w:trPr>
                      <w:trHeight w:val="390"/>
                      <w:tblCellSpacing w:w="0" w:type="dxa"/>
                    </w:trPr>
                    <w:tc>
                      <w:tcPr>
                        <w:tcW w:w="0" w:type="auto"/>
                        <w:vAlign w:val="center"/>
                        <w:hideMark/>
                      </w:tcPr>
                      <w:p w14:paraId="00E91B1A"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hideMark/>
                      </w:tcPr>
                      <w:p w14:paraId="09C16B12" w14:textId="77777777" w:rsidR="0054650A" w:rsidRPr="0054650A" w:rsidRDefault="0054650A" w:rsidP="0054650A">
                        <w:pPr>
                          <w:spacing w:after="0" w:line="240" w:lineRule="auto"/>
                          <w:rPr>
                            <w:rFonts w:ascii="Times New Roman" w:eastAsia="Times New Roman" w:hAnsi="Times New Roman" w:cs="Times New Roman"/>
                            <w:sz w:val="24"/>
                            <w:szCs w:val="24"/>
                          </w:rPr>
                        </w:pPr>
                        <w:r w:rsidRPr="0054650A">
                          <w:rPr>
                            <w:rFonts w:ascii="Arial" w:eastAsia="Times New Roman" w:hAnsi="Arial" w:cs="Arial"/>
                            <w:b/>
                            <w:bCs/>
                            <w:color w:val="000000"/>
                            <w:sz w:val="18"/>
                            <w:szCs w:val="18"/>
                          </w:rPr>
                          <w:t>CLOSING DATE</w:t>
                        </w:r>
                      </w:p>
                    </w:tc>
                  </w:tr>
                  <w:tr w:rsidR="0054650A" w:rsidRPr="0054650A" w14:paraId="31275E05" w14:textId="77777777" w:rsidTr="0054650A">
                    <w:trPr>
                      <w:trHeight w:val="540"/>
                      <w:tblCellSpacing w:w="0" w:type="dxa"/>
                    </w:trPr>
                    <w:tc>
                      <w:tcPr>
                        <w:tcW w:w="0" w:type="auto"/>
                        <w:vAlign w:val="center"/>
                        <w:hideMark/>
                      </w:tcPr>
                      <w:p w14:paraId="0509CC15"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hideMark/>
                      </w:tcPr>
                      <w:p w14:paraId="63E707E9" w14:textId="77777777" w:rsidR="0054650A" w:rsidRPr="0054650A" w:rsidRDefault="0054650A" w:rsidP="0054650A">
                        <w:pPr>
                          <w:spacing w:after="0" w:line="240" w:lineRule="auto"/>
                          <w:rPr>
                            <w:rFonts w:ascii="Times New Roman" w:eastAsia="Times New Roman" w:hAnsi="Times New Roman" w:cs="Times New Roman"/>
                            <w:sz w:val="24"/>
                            <w:szCs w:val="24"/>
                          </w:rPr>
                        </w:pPr>
                        <w:r w:rsidRPr="0054650A">
                          <w:rPr>
                            <w:rFonts w:ascii="Arial" w:eastAsia="Times New Roman" w:hAnsi="Arial" w:cs="Arial"/>
                            <w:color w:val="000000"/>
                            <w:sz w:val="18"/>
                            <w:szCs w:val="18"/>
                          </w:rPr>
                          <w:t>Review of resumes to begin September 29, 2017.</w:t>
                        </w:r>
                        <w:r w:rsidRPr="0054650A">
                          <w:rPr>
                            <w:rFonts w:ascii="Arial" w:eastAsia="Times New Roman" w:hAnsi="Arial" w:cs="Arial"/>
                            <w:color w:val="000000"/>
                            <w:sz w:val="18"/>
                            <w:szCs w:val="18"/>
                          </w:rPr>
                          <w:br/>
                          <w:t>Posting closes on November 17, 2017.</w:t>
                        </w:r>
                      </w:p>
                    </w:tc>
                  </w:tr>
                  <w:tr w:rsidR="0054650A" w:rsidRPr="0054650A" w14:paraId="5513705C" w14:textId="77777777" w:rsidTr="0054650A">
                    <w:trPr>
                      <w:trHeight w:val="390"/>
                      <w:tblCellSpacing w:w="0" w:type="dxa"/>
                    </w:trPr>
                    <w:tc>
                      <w:tcPr>
                        <w:tcW w:w="0" w:type="auto"/>
                        <w:vAlign w:val="center"/>
                        <w:hideMark/>
                      </w:tcPr>
                      <w:p w14:paraId="4E4EC0A1"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hideMark/>
                      </w:tcPr>
                      <w:p w14:paraId="3E40C006" w14:textId="77777777" w:rsidR="0054650A" w:rsidRPr="0054650A" w:rsidRDefault="0054650A" w:rsidP="0054650A">
                        <w:pPr>
                          <w:spacing w:after="0" w:line="240" w:lineRule="auto"/>
                          <w:rPr>
                            <w:rFonts w:ascii="Times New Roman" w:eastAsia="Times New Roman" w:hAnsi="Times New Roman" w:cs="Times New Roman"/>
                            <w:sz w:val="24"/>
                            <w:szCs w:val="24"/>
                          </w:rPr>
                        </w:pPr>
                        <w:r w:rsidRPr="0054650A">
                          <w:rPr>
                            <w:rFonts w:ascii="Arial" w:eastAsia="Times New Roman" w:hAnsi="Arial" w:cs="Arial"/>
                            <w:b/>
                            <w:bCs/>
                            <w:color w:val="000000"/>
                            <w:sz w:val="18"/>
                            <w:szCs w:val="18"/>
                          </w:rPr>
                          <w:t>JOB SEARCH CATEGORY</w:t>
                        </w:r>
                      </w:p>
                    </w:tc>
                  </w:tr>
                  <w:tr w:rsidR="0054650A" w:rsidRPr="0054650A" w14:paraId="4A642952" w14:textId="77777777" w:rsidTr="0054650A">
                    <w:trPr>
                      <w:trHeight w:val="540"/>
                      <w:tblCellSpacing w:w="0" w:type="dxa"/>
                    </w:trPr>
                    <w:tc>
                      <w:tcPr>
                        <w:tcW w:w="0" w:type="auto"/>
                        <w:vAlign w:val="center"/>
                        <w:hideMark/>
                      </w:tcPr>
                      <w:p w14:paraId="65CA4C84"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hideMark/>
                      </w:tcPr>
                      <w:p w14:paraId="1CE64EA7" w14:textId="77777777" w:rsidR="0054650A" w:rsidRPr="0054650A" w:rsidRDefault="0054650A" w:rsidP="0054650A">
                        <w:pPr>
                          <w:spacing w:after="0" w:line="240" w:lineRule="auto"/>
                          <w:rPr>
                            <w:rFonts w:ascii="Times New Roman" w:eastAsia="Times New Roman" w:hAnsi="Times New Roman" w:cs="Times New Roman"/>
                            <w:sz w:val="24"/>
                            <w:szCs w:val="24"/>
                          </w:rPr>
                        </w:pPr>
                        <w:r w:rsidRPr="0054650A">
                          <w:rPr>
                            <w:rFonts w:ascii="Arial" w:eastAsia="Times New Roman" w:hAnsi="Arial" w:cs="Arial"/>
                            <w:color w:val="000000"/>
                            <w:sz w:val="18"/>
                            <w:szCs w:val="18"/>
                          </w:rPr>
                          <w:t>CUNY Job Posting: Faculty</w:t>
                        </w:r>
                      </w:p>
                    </w:tc>
                  </w:tr>
                  <w:tr w:rsidR="0054650A" w:rsidRPr="0054650A" w14:paraId="5566B887" w14:textId="77777777" w:rsidTr="0054650A">
                    <w:trPr>
                      <w:trHeight w:val="390"/>
                      <w:tblCellSpacing w:w="0" w:type="dxa"/>
                    </w:trPr>
                    <w:tc>
                      <w:tcPr>
                        <w:tcW w:w="0" w:type="auto"/>
                        <w:vAlign w:val="center"/>
                        <w:hideMark/>
                      </w:tcPr>
                      <w:p w14:paraId="7F9201A8"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hideMark/>
                      </w:tcPr>
                      <w:p w14:paraId="1F568631" w14:textId="77777777" w:rsidR="0054650A" w:rsidRPr="0054650A" w:rsidRDefault="0054650A" w:rsidP="0054650A">
                        <w:pPr>
                          <w:spacing w:after="0" w:line="240" w:lineRule="auto"/>
                          <w:rPr>
                            <w:rFonts w:ascii="Times New Roman" w:eastAsia="Times New Roman" w:hAnsi="Times New Roman" w:cs="Times New Roman"/>
                            <w:sz w:val="24"/>
                            <w:szCs w:val="24"/>
                          </w:rPr>
                        </w:pPr>
                        <w:r w:rsidRPr="0054650A">
                          <w:rPr>
                            <w:rFonts w:ascii="Arial" w:eastAsia="Times New Roman" w:hAnsi="Arial" w:cs="Arial"/>
                            <w:b/>
                            <w:bCs/>
                            <w:color w:val="000000"/>
                            <w:sz w:val="18"/>
                            <w:szCs w:val="18"/>
                          </w:rPr>
                          <w:t>EQUAL EMPLOYMENT OPPORTUNITY</w:t>
                        </w:r>
                      </w:p>
                    </w:tc>
                  </w:tr>
                  <w:tr w:rsidR="0054650A" w:rsidRPr="0054650A" w14:paraId="2A782FF6" w14:textId="77777777" w:rsidTr="0054650A">
                    <w:trPr>
                      <w:trHeight w:val="390"/>
                      <w:tblCellSpacing w:w="0" w:type="dxa"/>
                    </w:trPr>
                    <w:tc>
                      <w:tcPr>
                        <w:tcW w:w="0" w:type="auto"/>
                        <w:vAlign w:val="center"/>
                        <w:hideMark/>
                      </w:tcPr>
                      <w:p w14:paraId="60C1EBC2"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hideMark/>
                      </w:tcPr>
                      <w:p w14:paraId="0A7E4DB8" w14:textId="77777777" w:rsidR="0054650A" w:rsidRPr="0054650A" w:rsidRDefault="0054650A" w:rsidP="0054650A">
                        <w:pPr>
                          <w:spacing w:after="0" w:line="240" w:lineRule="auto"/>
                          <w:rPr>
                            <w:rFonts w:ascii="Times New Roman" w:eastAsia="Times New Roman" w:hAnsi="Times New Roman" w:cs="Times New Roman"/>
                            <w:sz w:val="24"/>
                            <w:szCs w:val="24"/>
                          </w:rPr>
                        </w:pPr>
                        <w:r w:rsidRPr="0054650A">
                          <w:rPr>
                            <w:rFonts w:ascii="Arial" w:eastAsia="Times New Roman" w:hAnsi="Arial" w:cs="Arial"/>
                            <w:color w:val="000000"/>
                            <w:sz w:val="18"/>
                            <w:szCs w:val="18"/>
                          </w:rPr>
                          <w:t>CUNY encourages people with disabilities, minorities, veterans and women to apply.  At CUNY, Italian Americans are also included among our protected groups.  Applicants and employees will not be discriminated against on the basis of any legally protected category, including sexual orientation or gender identity. EEO/AA/Vet/Disability Employer.</w:t>
                        </w:r>
                      </w:p>
                    </w:tc>
                  </w:tr>
                </w:tbl>
                <w:p w14:paraId="5FD4B8F9"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vAlign w:val="center"/>
                  <w:hideMark/>
                </w:tcPr>
                <w:p w14:paraId="7EC902AB" w14:textId="77777777" w:rsidR="0054650A" w:rsidRPr="0054650A" w:rsidRDefault="0054650A" w:rsidP="0054650A">
                  <w:pPr>
                    <w:spacing w:after="0" w:line="240" w:lineRule="auto"/>
                    <w:rPr>
                      <w:rFonts w:ascii="Times New Roman" w:eastAsia="Times New Roman" w:hAnsi="Times New Roman" w:cs="Times New Roman"/>
                      <w:sz w:val="20"/>
                      <w:szCs w:val="20"/>
                    </w:rPr>
                  </w:pPr>
                </w:p>
              </w:tc>
            </w:tr>
            <w:tr w:rsidR="0054650A" w:rsidRPr="0054650A" w14:paraId="25CFC049" w14:textId="77777777" w:rsidTr="0054650A">
              <w:trPr>
                <w:tblCellSpacing w:w="0" w:type="dxa"/>
              </w:trPr>
              <w:tc>
                <w:tcPr>
                  <w:tcW w:w="0" w:type="auto"/>
                  <w:vAlign w:val="center"/>
                  <w:hideMark/>
                </w:tcPr>
                <w:p w14:paraId="226D8813"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vAlign w:val="center"/>
                  <w:hideMark/>
                </w:tcPr>
                <w:p w14:paraId="5F0A17F8" w14:textId="77777777" w:rsidR="0054650A" w:rsidRPr="0054650A" w:rsidRDefault="0054650A" w:rsidP="0054650A">
                  <w:pPr>
                    <w:spacing w:after="0" w:line="240" w:lineRule="auto"/>
                    <w:rPr>
                      <w:rFonts w:ascii="Times New Roman" w:eastAsia="Times New Roman" w:hAnsi="Times New Roman" w:cs="Times New Roman"/>
                      <w:sz w:val="20"/>
                      <w:szCs w:val="20"/>
                    </w:rPr>
                  </w:pPr>
                </w:p>
              </w:tc>
              <w:tc>
                <w:tcPr>
                  <w:tcW w:w="0" w:type="auto"/>
                  <w:vAlign w:val="center"/>
                  <w:hideMark/>
                </w:tcPr>
                <w:p w14:paraId="21466CFC" w14:textId="77777777" w:rsidR="0054650A" w:rsidRPr="0054650A" w:rsidRDefault="0054650A" w:rsidP="0054650A">
                  <w:pPr>
                    <w:spacing w:after="0" w:line="240" w:lineRule="auto"/>
                    <w:rPr>
                      <w:rFonts w:ascii="Times New Roman" w:eastAsia="Times New Roman" w:hAnsi="Times New Roman" w:cs="Times New Roman"/>
                      <w:sz w:val="20"/>
                      <w:szCs w:val="20"/>
                    </w:rPr>
                  </w:pPr>
                </w:p>
              </w:tc>
            </w:tr>
          </w:tbl>
          <w:p w14:paraId="2E1087F6" w14:textId="77777777" w:rsidR="0054650A" w:rsidRPr="0054650A" w:rsidRDefault="0054650A" w:rsidP="0054650A">
            <w:pPr>
              <w:spacing w:after="0" w:line="240" w:lineRule="auto"/>
              <w:rPr>
                <w:rFonts w:ascii="Times New Roman" w:eastAsia="Times New Roman" w:hAnsi="Times New Roman" w:cs="Times New Roman"/>
                <w:sz w:val="24"/>
                <w:szCs w:val="24"/>
              </w:rPr>
            </w:pPr>
          </w:p>
        </w:tc>
        <w:tc>
          <w:tcPr>
            <w:tcW w:w="0" w:type="auto"/>
            <w:vAlign w:val="center"/>
            <w:hideMark/>
          </w:tcPr>
          <w:p w14:paraId="4B3CC13B" w14:textId="77777777" w:rsidR="0054650A" w:rsidRPr="0054650A" w:rsidRDefault="0054650A" w:rsidP="0054650A">
            <w:pPr>
              <w:spacing w:after="0" w:line="240" w:lineRule="auto"/>
              <w:rPr>
                <w:rFonts w:ascii="Times New Roman" w:eastAsia="Times New Roman" w:hAnsi="Times New Roman" w:cs="Times New Roman"/>
                <w:sz w:val="20"/>
                <w:szCs w:val="20"/>
              </w:rPr>
            </w:pPr>
          </w:p>
        </w:tc>
      </w:tr>
    </w:tbl>
    <w:p w14:paraId="18E1C8E9" w14:textId="77777777" w:rsidR="004A3D64" w:rsidRDefault="004A3D64"/>
    <w:sectPr w:rsidR="004A3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0A"/>
    <w:rsid w:val="004A3D64"/>
    <w:rsid w:val="0054650A"/>
    <w:rsid w:val="009347FE"/>
    <w:rsid w:val="00F04834"/>
    <w:rsid w:val="00F1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5373">
      <w:bodyDiv w:val="1"/>
      <w:marLeft w:val="0"/>
      <w:marRight w:val="0"/>
      <w:marTop w:val="0"/>
      <w:marBottom w:val="0"/>
      <w:divBdr>
        <w:top w:val="none" w:sz="0" w:space="0" w:color="auto"/>
        <w:left w:val="none" w:sz="0" w:space="0" w:color="auto"/>
        <w:bottom w:val="none" w:sz="0" w:space="0" w:color="auto"/>
        <w:right w:val="none" w:sz="0" w:space="0" w:color="auto"/>
      </w:divBdr>
      <w:divsChild>
        <w:div w:id="405810737">
          <w:marLeft w:val="0"/>
          <w:marRight w:val="0"/>
          <w:marTop w:val="0"/>
          <w:marBottom w:val="0"/>
          <w:divBdr>
            <w:top w:val="none" w:sz="0" w:space="0" w:color="auto"/>
            <w:left w:val="none" w:sz="0" w:space="0" w:color="auto"/>
            <w:bottom w:val="none" w:sz="0" w:space="0" w:color="auto"/>
            <w:right w:val="none" w:sz="0" w:space="0" w:color="auto"/>
          </w:divBdr>
          <w:divsChild>
            <w:div w:id="929393002">
              <w:marLeft w:val="0"/>
              <w:marRight w:val="0"/>
              <w:marTop w:val="0"/>
              <w:marBottom w:val="0"/>
              <w:divBdr>
                <w:top w:val="none" w:sz="0" w:space="0" w:color="auto"/>
                <w:left w:val="none" w:sz="0" w:space="0" w:color="auto"/>
                <w:bottom w:val="none" w:sz="0" w:space="0" w:color="auto"/>
                <w:right w:val="none" w:sz="0" w:space="0" w:color="auto"/>
              </w:divBdr>
            </w:div>
            <w:div w:id="1583489936">
              <w:marLeft w:val="0"/>
              <w:marRight w:val="0"/>
              <w:marTop w:val="0"/>
              <w:marBottom w:val="0"/>
              <w:divBdr>
                <w:top w:val="none" w:sz="0" w:space="0" w:color="auto"/>
                <w:left w:val="none" w:sz="0" w:space="0" w:color="auto"/>
                <w:bottom w:val="none" w:sz="0" w:space="0" w:color="auto"/>
                <w:right w:val="none" w:sz="0" w:space="0" w:color="auto"/>
              </w:divBdr>
              <w:divsChild>
                <w:div w:id="879901704">
                  <w:marLeft w:val="0"/>
                  <w:marRight w:val="0"/>
                  <w:marTop w:val="0"/>
                  <w:marBottom w:val="0"/>
                  <w:divBdr>
                    <w:top w:val="none" w:sz="0" w:space="0" w:color="auto"/>
                    <w:left w:val="none" w:sz="0" w:space="0" w:color="auto"/>
                    <w:bottom w:val="none" w:sz="0" w:space="0" w:color="auto"/>
                    <w:right w:val="none" w:sz="0" w:space="0" w:color="auto"/>
                  </w:divBdr>
                </w:div>
                <w:div w:id="274749929">
                  <w:marLeft w:val="0"/>
                  <w:marRight w:val="0"/>
                  <w:marTop w:val="0"/>
                  <w:marBottom w:val="0"/>
                  <w:divBdr>
                    <w:top w:val="none" w:sz="0" w:space="0" w:color="auto"/>
                    <w:left w:val="none" w:sz="0" w:space="0" w:color="auto"/>
                    <w:bottom w:val="none" w:sz="0" w:space="0" w:color="auto"/>
                    <w:right w:val="none" w:sz="0" w:space="0" w:color="auto"/>
                  </w:divBdr>
                </w:div>
                <w:div w:id="1483080189">
                  <w:marLeft w:val="0"/>
                  <w:marRight w:val="0"/>
                  <w:marTop w:val="0"/>
                  <w:marBottom w:val="0"/>
                  <w:divBdr>
                    <w:top w:val="none" w:sz="0" w:space="0" w:color="auto"/>
                    <w:left w:val="none" w:sz="0" w:space="0" w:color="auto"/>
                    <w:bottom w:val="none" w:sz="0" w:space="0" w:color="auto"/>
                    <w:right w:val="none" w:sz="0" w:space="0" w:color="auto"/>
                  </w:divBdr>
                </w:div>
                <w:div w:id="1349868724">
                  <w:marLeft w:val="0"/>
                  <w:marRight w:val="0"/>
                  <w:marTop w:val="0"/>
                  <w:marBottom w:val="0"/>
                  <w:divBdr>
                    <w:top w:val="none" w:sz="0" w:space="0" w:color="auto"/>
                    <w:left w:val="none" w:sz="0" w:space="0" w:color="auto"/>
                    <w:bottom w:val="none" w:sz="0" w:space="0" w:color="auto"/>
                    <w:right w:val="none" w:sz="0" w:space="0" w:color="auto"/>
                  </w:divBdr>
                </w:div>
                <w:div w:id="294795595">
                  <w:marLeft w:val="0"/>
                  <w:marRight w:val="0"/>
                  <w:marTop w:val="0"/>
                  <w:marBottom w:val="0"/>
                  <w:divBdr>
                    <w:top w:val="none" w:sz="0" w:space="0" w:color="auto"/>
                    <w:left w:val="none" w:sz="0" w:space="0" w:color="auto"/>
                    <w:bottom w:val="none" w:sz="0" w:space="0" w:color="auto"/>
                    <w:right w:val="none" w:sz="0" w:space="0" w:color="auto"/>
                  </w:divBdr>
                </w:div>
                <w:div w:id="396440099">
                  <w:marLeft w:val="0"/>
                  <w:marRight w:val="0"/>
                  <w:marTop w:val="0"/>
                  <w:marBottom w:val="0"/>
                  <w:divBdr>
                    <w:top w:val="none" w:sz="0" w:space="0" w:color="auto"/>
                    <w:left w:val="none" w:sz="0" w:space="0" w:color="auto"/>
                    <w:bottom w:val="none" w:sz="0" w:space="0" w:color="auto"/>
                    <w:right w:val="none" w:sz="0" w:space="0" w:color="auto"/>
                  </w:divBdr>
                </w:div>
              </w:divsChild>
            </w:div>
            <w:div w:id="1666543519">
              <w:marLeft w:val="0"/>
              <w:marRight w:val="0"/>
              <w:marTop w:val="0"/>
              <w:marBottom w:val="0"/>
              <w:divBdr>
                <w:top w:val="none" w:sz="0" w:space="0" w:color="auto"/>
                <w:left w:val="none" w:sz="0" w:space="0" w:color="auto"/>
                <w:bottom w:val="none" w:sz="0" w:space="0" w:color="auto"/>
                <w:right w:val="none" w:sz="0" w:space="0" w:color="auto"/>
              </w:divBdr>
            </w:div>
            <w:div w:id="1193809205">
              <w:marLeft w:val="0"/>
              <w:marRight w:val="0"/>
              <w:marTop w:val="0"/>
              <w:marBottom w:val="0"/>
              <w:divBdr>
                <w:top w:val="none" w:sz="0" w:space="0" w:color="auto"/>
                <w:left w:val="none" w:sz="0" w:space="0" w:color="auto"/>
                <w:bottom w:val="none" w:sz="0" w:space="0" w:color="auto"/>
                <w:right w:val="none" w:sz="0" w:space="0" w:color="auto"/>
              </w:divBdr>
            </w:div>
            <w:div w:id="527524372">
              <w:marLeft w:val="0"/>
              <w:marRight w:val="0"/>
              <w:marTop w:val="0"/>
              <w:marBottom w:val="0"/>
              <w:divBdr>
                <w:top w:val="none" w:sz="0" w:space="0" w:color="auto"/>
                <w:left w:val="none" w:sz="0" w:space="0" w:color="auto"/>
                <w:bottom w:val="none" w:sz="0" w:space="0" w:color="auto"/>
                <w:right w:val="none" w:sz="0" w:space="0" w:color="auto"/>
              </w:divBdr>
            </w:div>
            <w:div w:id="1103913865">
              <w:marLeft w:val="0"/>
              <w:marRight w:val="0"/>
              <w:marTop w:val="0"/>
              <w:marBottom w:val="0"/>
              <w:divBdr>
                <w:top w:val="none" w:sz="0" w:space="0" w:color="auto"/>
                <w:left w:val="none" w:sz="0" w:space="0" w:color="auto"/>
                <w:bottom w:val="none" w:sz="0" w:space="0" w:color="auto"/>
                <w:right w:val="none" w:sz="0" w:space="0" w:color="auto"/>
              </w:divBdr>
            </w:div>
            <w:div w:id="146821091">
              <w:marLeft w:val="0"/>
              <w:marRight w:val="0"/>
              <w:marTop w:val="0"/>
              <w:marBottom w:val="0"/>
              <w:divBdr>
                <w:top w:val="none" w:sz="0" w:space="0" w:color="auto"/>
                <w:left w:val="none" w:sz="0" w:space="0" w:color="auto"/>
                <w:bottom w:val="none" w:sz="0" w:space="0" w:color="auto"/>
                <w:right w:val="none" w:sz="0" w:space="0" w:color="auto"/>
              </w:divBdr>
              <w:divsChild>
                <w:div w:id="1983190222">
                  <w:marLeft w:val="0"/>
                  <w:marRight w:val="0"/>
                  <w:marTop w:val="0"/>
                  <w:marBottom w:val="0"/>
                  <w:divBdr>
                    <w:top w:val="none" w:sz="0" w:space="0" w:color="auto"/>
                    <w:left w:val="none" w:sz="0" w:space="0" w:color="auto"/>
                    <w:bottom w:val="none" w:sz="0" w:space="0" w:color="auto"/>
                    <w:right w:val="none" w:sz="0" w:space="0" w:color="auto"/>
                  </w:divBdr>
                  <w:divsChild>
                    <w:div w:id="392239231">
                      <w:marLeft w:val="0"/>
                      <w:marRight w:val="0"/>
                      <w:marTop w:val="0"/>
                      <w:marBottom w:val="0"/>
                      <w:divBdr>
                        <w:top w:val="none" w:sz="0" w:space="0" w:color="auto"/>
                        <w:left w:val="none" w:sz="0" w:space="0" w:color="auto"/>
                        <w:bottom w:val="none" w:sz="0" w:space="0" w:color="auto"/>
                        <w:right w:val="none" w:sz="0" w:space="0" w:color="auto"/>
                      </w:divBdr>
                    </w:div>
                    <w:div w:id="1433890538">
                      <w:marLeft w:val="0"/>
                      <w:marRight w:val="0"/>
                      <w:marTop w:val="0"/>
                      <w:marBottom w:val="0"/>
                      <w:divBdr>
                        <w:top w:val="none" w:sz="0" w:space="0" w:color="auto"/>
                        <w:left w:val="none" w:sz="0" w:space="0" w:color="auto"/>
                        <w:bottom w:val="none" w:sz="0" w:space="0" w:color="auto"/>
                        <w:right w:val="none" w:sz="0" w:space="0" w:color="auto"/>
                      </w:divBdr>
                    </w:div>
                    <w:div w:id="724380249">
                      <w:marLeft w:val="0"/>
                      <w:marRight w:val="0"/>
                      <w:marTop w:val="0"/>
                      <w:marBottom w:val="0"/>
                      <w:divBdr>
                        <w:top w:val="none" w:sz="0" w:space="0" w:color="auto"/>
                        <w:left w:val="none" w:sz="0" w:space="0" w:color="auto"/>
                        <w:bottom w:val="none" w:sz="0" w:space="0" w:color="auto"/>
                        <w:right w:val="none" w:sz="0" w:space="0" w:color="auto"/>
                      </w:divBdr>
                    </w:div>
                    <w:div w:id="873344125">
                      <w:marLeft w:val="0"/>
                      <w:marRight w:val="0"/>
                      <w:marTop w:val="0"/>
                      <w:marBottom w:val="0"/>
                      <w:divBdr>
                        <w:top w:val="none" w:sz="0" w:space="0" w:color="auto"/>
                        <w:left w:val="none" w:sz="0" w:space="0" w:color="auto"/>
                        <w:bottom w:val="none" w:sz="0" w:space="0" w:color="auto"/>
                        <w:right w:val="none" w:sz="0" w:space="0" w:color="auto"/>
                      </w:divBdr>
                    </w:div>
                    <w:div w:id="1191064555">
                      <w:marLeft w:val="0"/>
                      <w:marRight w:val="0"/>
                      <w:marTop w:val="0"/>
                      <w:marBottom w:val="0"/>
                      <w:divBdr>
                        <w:top w:val="none" w:sz="0" w:space="0" w:color="auto"/>
                        <w:left w:val="none" w:sz="0" w:space="0" w:color="auto"/>
                        <w:bottom w:val="none" w:sz="0" w:space="0" w:color="auto"/>
                        <w:right w:val="none" w:sz="0" w:space="0" w:color="auto"/>
                      </w:divBdr>
                    </w:div>
                    <w:div w:id="1219367253">
                      <w:marLeft w:val="0"/>
                      <w:marRight w:val="0"/>
                      <w:marTop w:val="0"/>
                      <w:marBottom w:val="0"/>
                      <w:divBdr>
                        <w:top w:val="none" w:sz="0" w:space="0" w:color="auto"/>
                        <w:left w:val="none" w:sz="0" w:space="0" w:color="auto"/>
                        <w:bottom w:val="none" w:sz="0" w:space="0" w:color="auto"/>
                        <w:right w:val="none" w:sz="0" w:space="0" w:color="auto"/>
                      </w:divBdr>
                    </w:div>
                    <w:div w:id="48041566">
                      <w:marLeft w:val="0"/>
                      <w:marRight w:val="0"/>
                      <w:marTop w:val="0"/>
                      <w:marBottom w:val="0"/>
                      <w:divBdr>
                        <w:top w:val="none" w:sz="0" w:space="0" w:color="auto"/>
                        <w:left w:val="none" w:sz="0" w:space="0" w:color="auto"/>
                        <w:bottom w:val="none" w:sz="0" w:space="0" w:color="auto"/>
                        <w:right w:val="none" w:sz="0" w:space="0" w:color="auto"/>
                      </w:divBdr>
                    </w:div>
                    <w:div w:id="919869791">
                      <w:marLeft w:val="0"/>
                      <w:marRight w:val="0"/>
                      <w:marTop w:val="0"/>
                      <w:marBottom w:val="0"/>
                      <w:divBdr>
                        <w:top w:val="none" w:sz="0" w:space="0" w:color="auto"/>
                        <w:left w:val="none" w:sz="0" w:space="0" w:color="auto"/>
                        <w:bottom w:val="none" w:sz="0" w:space="0" w:color="auto"/>
                        <w:right w:val="none" w:sz="0" w:space="0" w:color="auto"/>
                      </w:divBdr>
                    </w:div>
                    <w:div w:id="1818496611">
                      <w:marLeft w:val="0"/>
                      <w:marRight w:val="0"/>
                      <w:marTop w:val="0"/>
                      <w:marBottom w:val="0"/>
                      <w:divBdr>
                        <w:top w:val="none" w:sz="0" w:space="0" w:color="auto"/>
                        <w:left w:val="none" w:sz="0" w:space="0" w:color="auto"/>
                        <w:bottom w:val="none" w:sz="0" w:space="0" w:color="auto"/>
                        <w:right w:val="none" w:sz="0" w:space="0" w:color="auto"/>
                      </w:divBdr>
                    </w:div>
                    <w:div w:id="2041085550">
                      <w:marLeft w:val="0"/>
                      <w:marRight w:val="0"/>
                      <w:marTop w:val="0"/>
                      <w:marBottom w:val="0"/>
                      <w:divBdr>
                        <w:top w:val="none" w:sz="0" w:space="0" w:color="auto"/>
                        <w:left w:val="none" w:sz="0" w:space="0" w:color="auto"/>
                        <w:bottom w:val="none" w:sz="0" w:space="0" w:color="auto"/>
                        <w:right w:val="none" w:sz="0" w:space="0" w:color="auto"/>
                      </w:divBdr>
                    </w:div>
                    <w:div w:id="1609852297">
                      <w:marLeft w:val="0"/>
                      <w:marRight w:val="0"/>
                      <w:marTop w:val="0"/>
                      <w:marBottom w:val="0"/>
                      <w:divBdr>
                        <w:top w:val="none" w:sz="0" w:space="0" w:color="auto"/>
                        <w:left w:val="none" w:sz="0" w:space="0" w:color="auto"/>
                        <w:bottom w:val="none" w:sz="0" w:space="0" w:color="auto"/>
                        <w:right w:val="none" w:sz="0" w:space="0" w:color="auto"/>
                      </w:divBdr>
                    </w:div>
                    <w:div w:id="1870334112">
                      <w:marLeft w:val="0"/>
                      <w:marRight w:val="0"/>
                      <w:marTop w:val="0"/>
                      <w:marBottom w:val="0"/>
                      <w:divBdr>
                        <w:top w:val="none" w:sz="0" w:space="0" w:color="auto"/>
                        <w:left w:val="none" w:sz="0" w:space="0" w:color="auto"/>
                        <w:bottom w:val="none" w:sz="0" w:space="0" w:color="auto"/>
                        <w:right w:val="none" w:sz="0" w:space="0" w:color="auto"/>
                      </w:divBdr>
                    </w:div>
                    <w:div w:id="1611202581">
                      <w:marLeft w:val="0"/>
                      <w:marRight w:val="0"/>
                      <w:marTop w:val="0"/>
                      <w:marBottom w:val="0"/>
                      <w:divBdr>
                        <w:top w:val="none" w:sz="0" w:space="0" w:color="auto"/>
                        <w:left w:val="none" w:sz="0" w:space="0" w:color="auto"/>
                        <w:bottom w:val="none" w:sz="0" w:space="0" w:color="auto"/>
                        <w:right w:val="none" w:sz="0" w:space="0" w:color="auto"/>
                      </w:divBdr>
                    </w:div>
                    <w:div w:id="8078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Tamari Tevdoradze</dc:creator>
  <cp:lastModifiedBy>NSSAdmin</cp:lastModifiedBy>
  <cp:revision>2</cp:revision>
  <dcterms:created xsi:type="dcterms:W3CDTF">2017-11-07T12:06:00Z</dcterms:created>
  <dcterms:modified xsi:type="dcterms:W3CDTF">2017-11-07T12:06:00Z</dcterms:modified>
</cp:coreProperties>
</file>