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452F9" w14:textId="77777777" w:rsidR="0097112F" w:rsidRPr="0097112F" w:rsidRDefault="0097112F" w:rsidP="0097112F">
      <w:pPr>
        <w:spacing w:before="100" w:beforeAutospacing="1" w:after="100" w:afterAutospacing="1"/>
        <w:jc w:val="center"/>
        <w:rPr>
          <w:rFonts w:ascii="Times New Roman" w:eastAsia="Calibri" w:hAnsi="Times New Roman" w:cs="Times New Roman"/>
          <w:sz w:val="24"/>
          <w:szCs w:val="24"/>
        </w:rPr>
      </w:pPr>
      <w:r w:rsidRPr="0097112F">
        <w:rPr>
          <w:rFonts w:ascii="Arial" w:eastAsia="Calibri" w:hAnsi="Arial" w:cs="Arial"/>
          <w:b/>
          <w:bCs/>
          <w:sz w:val="24"/>
          <w:szCs w:val="24"/>
        </w:rPr>
        <w:t>NEW EDITOR SOUGHT</w:t>
      </w:r>
    </w:p>
    <w:p w14:paraId="5B4FCE02" w14:textId="77777777" w:rsidR="0097112F" w:rsidRPr="0097112F" w:rsidRDefault="0097112F" w:rsidP="0097112F">
      <w:pPr>
        <w:spacing w:before="100" w:beforeAutospacing="1" w:after="100" w:afterAutospacing="1"/>
        <w:jc w:val="center"/>
        <w:rPr>
          <w:rFonts w:ascii="Times New Roman" w:eastAsia="Calibri" w:hAnsi="Times New Roman" w:cs="Times New Roman"/>
          <w:sz w:val="24"/>
          <w:szCs w:val="24"/>
        </w:rPr>
      </w:pPr>
      <w:r w:rsidRPr="0097112F">
        <w:rPr>
          <w:rFonts w:ascii="Arial" w:eastAsia="Calibri" w:hAnsi="Arial" w:cs="Arial"/>
          <w:b/>
          <w:bCs/>
          <w:sz w:val="24"/>
          <w:szCs w:val="24"/>
        </w:rPr>
        <w:t> </w:t>
      </w:r>
    </w:p>
    <w:p w14:paraId="1F9F06DF" w14:textId="77777777" w:rsidR="0097112F" w:rsidRPr="0097112F" w:rsidRDefault="0097112F" w:rsidP="0097112F">
      <w:pPr>
        <w:spacing w:before="100" w:beforeAutospacing="1" w:after="100" w:afterAutospacing="1"/>
        <w:jc w:val="center"/>
        <w:rPr>
          <w:rFonts w:ascii="Times New Roman" w:eastAsia="Calibri" w:hAnsi="Times New Roman" w:cs="Times New Roman"/>
          <w:sz w:val="24"/>
          <w:szCs w:val="24"/>
        </w:rPr>
      </w:pPr>
      <w:r w:rsidRPr="0097112F">
        <w:rPr>
          <w:rFonts w:ascii="Arial" w:eastAsia="Calibri" w:hAnsi="Arial" w:cs="Arial"/>
          <w:b/>
          <w:bCs/>
          <w:sz w:val="24"/>
          <w:szCs w:val="24"/>
        </w:rPr>
        <w:t>FOR</w:t>
      </w:r>
    </w:p>
    <w:p w14:paraId="32D7569B" w14:textId="77777777" w:rsidR="0097112F" w:rsidRPr="0097112F" w:rsidRDefault="0097112F" w:rsidP="0097112F">
      <w:pPr>
        <w:spacing w:before="100" w:beforeAutospacing="1" w:after="100" w:afterAutospacing="1"/>
        <w:jc w:val="center"/>
        <w:rPr>
          <w:rFonts w:ascii="Times New Roman" w:eastAsia="Calibri" w:hAnsi="Times New Roman" w:cs="Times New Roman"/>
          <w:sz w:val="24"/>
          <w:szCs w:val="24"/>
        </w:rPr>
      </w:pPr>
      <w:r w:rsidRPr="0097112F">
        <w:rPr>
          <w:rFonts w:ascii="Arial" w:eastAsia="Calibri" w:hAnsi="Arial" w:cs="Arial"/>
          <w:b/>
          <w:bCs/>
          <w:sz w:val="24"/>
          <w:szCs w:val="24"/>
        </w:rPr>
        <w:t> </w:t>
      </w:r>
    </w:p>
    <w:p w14:paraId="0A2237A0" w14:textId="77777777" w:rsidR="0097112F" w:rsidRPr="0097112F" w:rsidRDefault="0097112F" w:rsidP="0097112F">
      <w:pPr>
        <w:spacing w:before="100" w:beforeAutospacing="1" w:after="100" w:afterAutospacing="1"/>
        <w:jc w:val="center"/>
        <w:rPr>
          <w:rFonts w:ascii="Times New Roman" w:eastAsia="Calibri" w:hAnsi="Times New Roman" w:cs="Times New Roman"/>
          <w:sz w:val="24"/>
          <w:szCs w:val="24"/>
        </w:rPr>
      </w:pPr>
      <w:r w:rsidRPr="0097112F">
        <w:rPr>
          <w:rFonts w:ascii="Arial" w:eastAsia="Calibri" w:hAnsi="Arial" w:cs="Arial"/>
          <w:b/>
          <w:bCs/>
          <w:i/>
          <w:iCs/>
          <w:sz w:val="24"/>
          <w:szCs w:val="24"/>
        </w:rPr>
        <w:t>CRIMINOLOGY &amp; PUBLIC POLICY</w:t>
      </w:r>
    </w:p>
    <w:p w14:paraId="5DBCBB42" w14:textId="77777777" w:rsidR="0097112F" w:rsidRPr="0097112F" w:rsidRDefault="0097112F" w:rsidP="0097112F">
      <w:pPr>
        <w:spacing w:before="100" w:beforeAutospacing="1" w:after="100" w:afterAutospacing="1"/>
        <w:jc w:val="center"/>
        <w:rPr>
          <w:rFonts w:ascii="Times New Roman" w:eastAsia="Calibri" w:hAnsi="Times New Roman" w:cs="Times New Roman"/>
          <w:sz w:val="24"/>
          <w:szCs w:val="24"/>
        </w:rPr>
      </w:pPr>
      <w:r w:rsidRPr="0097112F">
        <w:rPr>
          <w:rFonts w:ascii="Arial" w:eastAsia="Calibri" w:hAnsi="Arial" w:cs="Arial"/>
          <w:b/>
          <w:bCs/>
          <w:i/>
          <w:iCs/>
          <w:sz w:val="24"/>
          <w:szCs w:val="24"/>
        </w:rPr>
        <w:t> </w:t>
      </w:r>
    </w:p>
    <w:p w14:paraId="2C68AD6B"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b/>
          <w:bCs/>
          <w:i/>
          <w:iCs/>
          <w:sz w:val="24"/>
          <w:szCs w:val="24"/>
        </w:rPr>
        <w:t> </w:t>
      </w:r>
    </w:p>
    <w:p w14:paraId="46D19E90"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The American Society of Criminology invites applications for the position of Editor of Criminology</w:t>
      </w:r>
      <w:r w:rsidRPr="0097112F">
        <w:rPr>
          <w:rFonts w:ascii="Arial" w:eastAsia="Calibri" w:hAnsi="Arial" w:cs="Arial"/>
          <w:i/>
          <w:iCs/>
          <w:sz w:val="24"/>
          <w:szCs w:val="24"/>
        </w:rPr>
        <w:t> &amp; Public Policy</w:t>
      </w:r>
      <w:r w:rsidRPr="0097112F">
        <w:rPr>
          <w:rFonts w:ascii="Arial" w:eastAsia="Calibri" w:hAnsi="Arial" w:cs="Arial"/>
          <w:sz w:val="24"/>
          <w:szCs w:val="24"/>
        </w:rPr>
        <w:t>, one of its official journals. The new Editor will be responsible for three volumes, beginning with the February 2020 issue. It is anticipated that new manuscript submissions will transfer to the new Editor in the spring of 2019.</w:t>
      </w:r>
    </w:p>
    <w:p w14:paraId="72BCD918"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 </w:t>
      </w:r>
    </w:p>
    <w:p w14:paraId="51E1654E"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The Editor is responsible for the timely and substantive output of the journal, including the solicitation of manuscripts, supervision of the peer review process and the final selection of articles for publication. The American Society of Criminology pays for copy-editing and final proofreading, typesetting, providing PDF files, and up to $60,000 per year to support the journal. The Editor’s supporting institution might propose to provide office space, file storage, equipment, and funds to cover office expenses such as postage, phone, copying, additional graduate student assistance, and release time for the Editor. Supporting institutions may propose to assume some of the expenses now provided by the ASC.</w:t>
      </w:r>
    </w:p>
    <w:p w14:paraId="4EF83747"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 </w:t>
      </w:r>
    </w:p>
    <w:p w14:paraId="236D85BF"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Interested applicants may contact the current Editors, William Bales (</w:t>
      </w:r>
      <w:hyperlink r:id="rId5" w:tgtFrame="_blank" w:history="1">
        <w:r w:rsidRPr="0097112F">
          <w:rPr>
            <w:rFonts w:ascii="Arial" w:eastAsia="Calibri" w:hAnsi="Arial" w:cs="Arial"/>
            <w:color w:val="0000FF"/>
            <w:sz w:val="24"/>
            <w:szCs w:val="24"/>
            <w:u w:val="single"/>
          </w:rPr>
          <w:t>wbales@fsu.edu</w:t>
        </w:r>
      </w:hyperlink>
      <w:r w:rsidRPr="0097112F">
        <w:rPr>
          <w:rFonts w:ascii="Arial" w:eastAsia="Calibri" w:hAnsi="Arial" w:cs="Arial"/>
          <w:sz w:val="24"/>
          <w:szCs w:val="24"/>
        </w:rPr>
        <w:t>) and Daniel Nagin (</w:t>
      </w:r>
      <w:hyperlink r:id="rId6" w:tgtFrame="_blank" w:history="1">
        <w:r w:rsidRPr="0097112F">
          <w:rPr>
            <w:rFonts w:ascii="Arial" w:eastAsia="Calibri" w:hAnsi="Arial" w:cs="Arial"/>
            <w:color w:val="0000FF"/>
            <w:sz w:val="24"/>
            <w:szCs w:val="24"/>
            <w:u w:val="single"/>
          </w:rPr>
          <w:t>dn03@andrew.cmu.edu</w:t>
        </w:r>
      </w:hyperlink>
      <w:r w:rsidRPr="0097112F">
        <w:rPr>
          <w:rFonts w:ascii="Arial" w:eastAsia="Calibri" w:hAnsi="Arial" w:cs="Arial"/>
          <w:sz w:val="24"/>
          <w:szCs w:val="24"/>
        </w:rPr>
        <w:t>), for additional information regarding the logistics or operational details of editing and producing the journal.  Applicants are also encouraged to call Christina DeJong, Chair, ASC Publications Committee (</w:t>
      </w:r>
      <w:hyperlink r:id="rId7" w:tgtFrame="_blank" w:history="1">
        <w:r w:rsidRPr="0097112F">
          <w:rPr>
            <w:rFonts w:ascii="Arial" w:eastAsia="Calibri" w:hAnsi="Arial" w:cs="Arial"/>
            <w:color w:val="0000FF"/>
            <w:sz w:val="24"/>
            <w:szCs w:val="24"/>
            <w:u w:val="single"/>
          </w:rPr>
          <w:t>dejongc@msu.edu</w:t>
        </w:r>
      </w:hyperlink>
      <w:r w:rsidRPr="0097112F">
        <w:rPr>
          <w:rFonts w:ascii="Arial" w:eastAsia="Calibri" w:hAnsi="Arial" w:cs="Arial"/>
          <w:sz w:val="24"/>
          <w:szCs w:val="24"/>
        </w:rPr>
        <w:t>, or </w:t>
      </w:r>
      <w:hyperlink r:id="rId8" w:tgtFrame="_blank" w:history="1">
        <w:r w:rsidRPr="0097112F">
          <w:rPr>
            <w:rFonts w:ascii="Arial" w:eastAsia="Calibri" w:hAnsi="Arial" w:cs="Arial"/>
            <w:color w:val="0000FF"/>
            <w:sz w:val="24"/>
            <w:szCs w:val="24"/>
            <w:u w:val="single"/>
          </w:rPr>
          <w:t>517-432-1998</w:t>
        </w:r>
      </w:hyperlink>
      <w:r w:rsidRPr="0097112F">
        <w:rPr>
          <w:rFonts w:ascii="Arial" w:eastAsia="Calibri" w:hAnsi="Arial" w:cs="Arial"/>
          <w:sz w:val="24"/>
          <w:szCs w:val="24"/>
        </w:rPr>
        <w:t>) to discuss their applications before submission.</w:t>
      </w:r>
    </w:p>
    <w:p w14:paraId="3BB0B9E4"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 </w:t>
      </w:r>
    </w:p>
    <w:p w14:paraId="05D840F0"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Application materials should include (1) a statement of editorial philosophy, (2) resumes of all proposed personnel, including the Editor and Associate Editors, and (3) assurances and details of institutional support.</w:t>
      </w:r>
    </w:p>
    <w:p w14:paraId="543FFA3F"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 </w:t>
      </w:r>
    </w:p>
    <w:p w14:paraId="35703288"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lastRenderedPageBreak/>
        <w:t>Electronic submission of application materials is preferred and should be sent to </w:t>
      </w:r>
      <w:hyperlink r:id="rId9" w:tgtFrame="_blank" w:history="1">
        <w:r w:rsidRPr="0097112F">
          <w:rPr>
            <w:rFonts w:ascii="Arial" w:eastAsia="Calibri" w:hAnsi="Arial" w:cs="Arial"/>
            <w:color w:val="0000FF"/>
            <w:sz w:val="24"/>
            <w:szCs w:val="24"/>
            <w:u w:val="single"/>
          </w:rPr>
          <w:t>dejongc@msu.edu</w:t>
        </w:r>
      </w:hyperlink>
      <w:r w:rsidRPr="0097112F">
        <w:rPr>
          <w:rFonts w:ascii="Arial" w:eastAsia="Calibri" w:hAnsi="Arial" w:cs="Arial"/>
          <w:sz w:val="24"/>
          <w:szCs w:val="24"/>
        </w:rPr>
        <w:t> by January 15, 2018. If electronic submission is not possible, one copy of paper materials should be sent to:</w:t>
      </w:r>
      <w:bookmarkStart w:id="0" w:name="_GoBack"/>
    </w:p>
    <w:p w14:paraId="2C4F579C" w14:textId="77777777" w:rsidR="0097112F" w:rsidRPr="0097112F" w:rsidRDefault="0097112F" w:rsidP="0097112F">
      <w:pPr>
        <w:spacing w:before="100" w:beforeAutospacing="1" w:after="100" w:afterAutospacing="1"/>
        <w:rPr>
          <w:rFonts w:ascii="Times New Roman" w:eastAsia="Calibri" w:hAnsi="Times New Roman" w:cs="Times New Roman"/>
          <w:sz w:val="24"/>
          <w:szCs w:val="24"/>
        </w:rPr>
      </w:pPr>
      <w:r w:rsidRPr="0097112F">
        <w:rPr>
          <w:rFonts w:ascii="Arial" w:eastAsia="Calibri" w:hAnsi="Arial" w:cs="Arial"/>
          <w:sz w:val="24"/>
          <w:szCs w:val="24"/>
        </w:rPr>
        <w:t> </w:t>
      </w:r>
    </w:p>
    <w:p w14:paraId="7AE0CB18" w14:textId="77777777" w:rsidR="0097112F" w:rsidRPr="0097112F" w:rsidRDefault="0097112F" w:rsidP="0097112F">
      <w:pPr>
        <w:spacing w:before="100" w:beforeAutospacing="1" w:after="100" w:afterAutospacing="1"/>
        <w:ind w:left="2880" w:firstLine="720"/>
        <w:rPr>
          <w:rFonts w:ascii="Times New Roman" w:eastAsia="Calibri" w:hAnsi="Times New Roman" w:cs="Times New Roman"/>
          <w:sz w:val="24"/>
          <w:szCs w:val="24"/>
        </w:rPr>
      </w:pPr>
      <w:r w:rsidRPr="0097112F">
        <w:rPr>
          <w:rFonts w:ascii="Arial" w:eastAsia="Calibri" w:hAnsi="Arial" w:cs="Arial"/>
          <w:sz w:val="24"/>
          <w:szCs w:val="24"/>
        </w:rPr>
        <w:t>Christina DeJong</w:t>
      </w:r>
    </w:p>
    <w:bookmarkEnd w:id="0"/>
    <w:p w14:paraId="1CDC463E" w14:textId="77777777" w:rsidR="0097112F" w:rsidRPr="0097112F" w:rsidRDefault="0097112F" w:rsidP="0097112F">
      <w:pPr>
        <w:spacing w:before="100" w:beforeAutospacing="1" w:after="100" w:afterAutospacing="1"/>
        <w:ind w:left="2880" w:firstLine="720"/>
        <w:rPr>
          <w:rFonts w:ascii="Times New Roman" w:eastAsia="Calibri" w:hAnsi="Times New Roman" w:cs="Times New Roman"/>
          <w:sz w:val="24"/>
          <w:szCs w:val="24"/>
        </w:rPr>
      </w:pPr>
      <w:r w:rsidRPr="0097112F">
        <w:rPr>
          <w:rFonts w:ascii="Arial" w:eastAsia="Calibri" w:hAnsi="Arial" w:cs="Arial"/>
          <w:sz w:val="24"/>
          <w:szCs w:val="24"/>
        </w:rPr>
        <w:t>School of Criminal Justice</w:t>
      </w:r>
    </w:p>
    <w:p w14:paraId="497F6900" w14:textId="77777777" w:rsidR="0097112F" w:rsidRPr="0097112F" w:rsidRDefault="0097112F" w:rsidP="0097112F">
      <w:pPr>
        <w:spacing w:before="100" w:beforeAutospacing="1" w:after="100" w:afterAutospacing="1"/>
        <w:ind w:left="2880" w:firstLine="720"/>
        <w:rPr>
          <w:rFonts w:ascii="Times New Roman" w:eastAsia="Calibri" w:hAnsi="Times New Roman" w:cs="Times New Roman"/>
          <w:sz w:val="24"/>
          <w:szCs w:val="24"/>
        </w:rPr>
      </w:pPr>
      <w:hyperlink r:id="rId10" w:history="1">
        <w:r w:rsidRPr="0097112F">
          <w:rPr>
            <w:rFonts w:ascii="Arial" w:eastAsia="Calibri" w:hAnsi="Arial" w:cs="Arial"/>
            <w:color w:val="0000FF"/>
            <w:sz w:val="24"/>
            <w:szCs w:val="24"/>
            <w:u w:val="single"/>
          </w:rPr>
          <w:t>655 Auditorium Road, Room 560</w:t>
        </w:r>
      </w:hyperlink>
    </w:p>
    <w:p w14:paraId="37EC12D8" w14:textId="77777777" w:rsidR="0097112F" w:rsidRPr="0097112F" w:rsidRDefault="0097112F" w:rsidP="0097112F">
      <w:pPr>
        <w:spacing w:before="100" w:beforeAutospacing="1" w:after="100" w:afterAutospacing="1"/>
        <w:ind w:left="2880" w:firstLine="720"/>
        <w:rPr>
          <w:rFonts w:ascii="Times New Roman" w:eastAsia="Calibri" w:hAnsi="Times New Roman" w:cs="Times New Roman"/>
          <w:sz w:val="24"/>
          <w:szCs w:val="24"/>
        </w:rPr>
      </w:pPr>
      <w:hyperlink r:id="rId11" w:history="1">
        <w:r w:rsidRPr="0097112F">
          <w:rPr>
            <w:rFonts w:ascii="Arial" w:eastAsia="Calibri" w:hAnsi="Arial" w:cs="Arial"/>
            <w:color w:val="0000FF"/>
            <w:sz w:val="24"/>
            <w:szCs w:val="24"/>
            <w:u w:val="single"/>
          </w:rPr>
          <w:t>Michigan</w:t>
        </w:r>
      </w:hyperlink>
      <w:r w:rsidRPr="0097112F">
        <w:rPr>
          <w:rFonts w:ascii="Arial" w:eastAsia="Calibri" w:hAnsi="Arial" w:cs="Arial"/>
          <w:sz w:val="24"/>
          <w:szCs w:val="24"/>
        </w:rPr>
        <w:t xml:space="preserve"> State University</w:t>
      </w:r>
    </w:p>
    <w:p w14:paraId="769BCD3F" w14:textId="77777777" w:rsidR="0097112F" w:rsidRPr="0097112F" w:rsidRDefault="0097112F" w:rsidP="0097112F">
      <w:pPr>
        <w:spacing w:before="100" w:beforeAutospacing="1" w:after="100" w:afterAutospacing="1"/>
        <w:ind w:left="2880" w:firstLine="720"/>
        <w:rPr>
          <w:rFonts w:ascii="Times New Roman" w:eastAsia="Calibri" w:hAnsi="Times New Roman" w:cs="Times New Roman"/>
          <w:sz w:val="24"/>
          <w:szCs w:val="24"/>
        </w:rPr>
      </w:pPr>
      <w:r w:rsidRPr="0097112F">
        <w:rPr>
          <w:rFonts w:ascii="Arial" w:eastAsia="Calibri" w:hAnsi="Arial" w:cs="Arial"/>
          <w:sz w:val="24"/>
          <w:szCs w:val="24"/>
        </w:rPr>
        <w:t>East Lansing, MI 48824</w:t>
      </w:r>
    </w:p>
    <w:p w14:paraId="05F289F3" w14:textId="77777777" w:rsidR="00BF41BA" w:rsidRDefault="00BF41BA" w:rsidP="00BF41BA">
      <w:pPr>
        <w:rPr>
          <w:bCs/>
          <w:sz w:val="24"/>
          <w:szCs w:val="24"/>
        </w:rPr>
      </w:pPr>
    </w:p>
    <w:p w14:paraId="44A2D591" w14:textId="77777777" w:rsidR="00BF41BA" w:rsidRPr="00BF41BA" w:rsidRDefault="00BF41BA" w:rsidP="00BF41BA">
      <w:pPr>
        <w:rPr>
          <w:bCs/>
          <w:sz w:val="24"/>
          <w:szCs w:val="24"/>
        </w:rPr>
      </w:pPr>
    </w:p>
    <w:p w14:paraId="35E7EE8C" w14:textId="77777777" w:rsidR="00E133B8" w:rsidRDefault="00E133B8" w:rsidP="00E133B8">
      <w:pPr>
        <w:rPr>
          <w:sz w:val="24"/>
          <w:szCs w:val="24"/>
        </w:rPr>
      </w:pPr>
    </w:p>
    <w:p w14:paraId="1DB746A8" w14:textId="77777777" w:rsidR="00E25570" w:rsidRPr="00E133B8" w:rsidRDefault="00E25570" w:rsidP="00E133B8"/>
    <w:sectPr w:rsidR="00E25570" w:rsidRPr="00E1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B8"/>
    <w:rsid w:val="00165181"/>
    <w:rsid w:val="002112DA"/>
    <w:rsid w:val="00373775"/>
    <w:rsid w:val="003C4D26"/>
    <w:rsid w:val="006C20B4"/>
    <w:rsid w:val="00705614"/>
    <w:rsid w:val="007E167C"/>
    <w:rsid w:val="008038E0"/>
    <w:rsid w:val="0097112F"/>
    <w:rsid w:val="009E0CA1"/>
    <w:rsid w:val="00A10EF5"/>
    <w:rsid w:val="00A24E7C"/>
    <w:rsid w:val="00B30DC1"/>
    <w:rsid w:val="00B50CD6"/>
    <w:rsid w:val="00BF41BA"/>
    <w:rsid w:val="00CF234C"/>
    <w:rsid w:val="00E133B8"/>
    <w:rsid w:val="00E25570"/>
    <w:rsid w:val="00EF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7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3B8"/>
    <w:rPr>
      <w:color w:val="0563C1"/>
      <w:u w:val="single"/>
    </w:rPr>
  </w:style>
  <w:style w:type="paragraph" w:styleId="NormalWeb">
    <w:name w:val="Normal (Web)"/>
    <w:basedOn w:val="Normal"/>
    <w:uiPriority w:val="99"/>
    <w:unhideWhenUsed/>
    <w:rsid w:val="00BF41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F4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3B8"/>
    <w:rPr>
      <w:color w:val="0563C1"/>
      <w:u w:val="single"/>
    </w:rPr>
  </w:style>
  <w:style w:type="paragraph" w:styleId="NormalWeb">
    <w:name w:val="Normal (Web)"/>
    <w:basedOn w:val="Normal"/>
    <w:uiPriority w:val="99"/>
    <w:unhideWhenUsed/>
    <w:rsid w:val="00BF41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F4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4039">
      <w:bodyDiv w:val="1"/>
      <w:marLeft w:val="0"/>
      <w:marRight w:val="0"/>
      <w:marTop w:val="0"/>
      <w:marBottom w:val="0"/>
      <w:divBdr>
        <w:top w:val="none" w:sz="0" w:space="0" w:color="auto"/>
        <w:left w:val="none" w:sz="0" w:space="0" w:color="auto"/>
        <w:bottom w:val="none" w:sz="0" w:space="0" w:color="auto"/>
        <w:right w:val="none" w:sz="0" w:space="0" w:color="auto"/>
      </w:divBdr>
    </w:div>
    <w:div w:id="1515345513">
      <w:bodyDiv w:val="1"/>
      <w:marLeft w:val="0"/>
      <w:marRight w:val="0"/>
      <w:marTop w:val="0"/>
      <w:marBottom w:val="0"/>
      <w:divBdr>
        <w:top w:val="none" w:sz="0" w:space="0" w:color="auto"/>
        <w:left w:val="none" w:sz="0" w:space="0" w:color="auto"/>
        <w:bottom w:val="none" w:sz="0" w:space="0" w:color="auto"/>
        <w:right w:val="none" w:sz="0" w:space="0" w:color="auto"/>
      </w:divBdr>
    </w:div>
    <w:div w:id="16540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17)%20432-19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jongc@msu.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n03@andrew.cmu.edu" TargetMode="External"/><Relationship Id="rId11" Type="http://schemas.openxmlformats.org/officeDocument/2006/relationships/hyperlink" Target="https://maps.google.com/?q=655+Auditorium+Road,+Room+560+Michigan&amp;entry=gmail&amp;source=g" TargetMode="External"/><Relationship Id="rId5" Type="http://schemas.openxmlformats.org/officeDocument/2006/relationships/hyperlink" Target="mailto:wbales@fsu.edu" TargetMode="External"/><Relationship Id="rId10" Type="http://schemas.openxmlformats.org/officeDocument/2006/relationships/hyperlink" Target="https://maps.google.com/?q=655+Auditorium+Road,+Room+560+Michigan&amp;entry=gmail&amp;source=g" TargetMode="External"/><Relationship Id="rId4" Type="http://schemas.openxmlformats.org/officeDocument/2006/relationships/webSettings" Target="webSettings.xml"/><Relationship Id="rId9" Type="http://schemas.openxmlformats.org/officeDocument/2006/relationships/hyperlink" Target="mailto:dejongc@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2198</Characters>
  <Application>Microsoft Office Word</Application>
  <DocSecurity>0</DocSecurity>
  <Lines>36</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Leiber</dc:creator>
  <cp:lastModifiedBy>NSSAdmin</cp:lastModifiedBy>
  <cp:revision>2</cp:revision>
  <dcterms:created xsi:type="dcterms:W3CDTF">2017-10-24T15:57:00Z</dcterms:created>
  <dcterms:modified xsi:type="dcterms:W3CDTF">2017-10-24T15:57:00Z</dcterms:modified>
</cp:coreProperties>
</file>